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1AF6" w14:textId="77777777" w:rsidR="008F20EC" w:rsidRPr="0076775B" w:rsidRDefault="008F20EC" w:rsidP="00E14CFC">
      <w:pPr>
        <w:tabs>
          <w:tab w:val="left" w:pos="5580"/>
        </w:tabs>
        <w:spacing w:before="0" w:after="0" w:line="240" w:lineRule="auto"/>
        <w:rPr>
          <w:b/>
          <w:sz w:val="22"/>
          <w:szCs w:val="22"/>
        </w:rPr>
      </w:pPr>
      <w:bookmarkStart w:id="0" w:name="_GoBack"/>
      <w:bookmarkEnd w:id="0"/>
      <w:r w:rsidRPr="0076775B">
        <w:rPr>
          <w:noProof/>
          <w:sz w:val="22"/>
          <w:szCs w:val="22"/>
        </w:rPr>
        <w:drawing>
          <wp:inline distT="0" distB="0" distL="0" distR="0" wp14:anchorId="7C244571" wp14:editId="1689074D">
            <wp:extent cx="2975956" cy="54448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HB New Letterhead.jpg"/>
                    <pic:cNvPicPr/>
                  </pic:nvPicPr>
                  <pic:blipFill>
                    <a:blip r:embed="rId8">
                      <a:extLst>
                        <a:ext uri="{28A0092B-C50C-407E-A947-70E740481C1C}">
                          <a14:useLocalDpi xmlns:a14="http://schemas.microsoft.com/office/drawing/2010/main" val="0"/>
                        </a:ext>
                      </a:extLst>
                    </a:blip>
                    <a:stretch>
                      <a:fillRect/>
                    </a:stretch>
                  </pic:blipFill>
                  <pic:spPr>
                    <a:xfrm>
                      <a:off x="0" y="0"/>
                      <a:ext cx="2975956" cy="544484"/>
                    </a:xfrm>
                    <a:prstGeom prst="rect">
                      <a:avLst/>
                    </a:prstGeom>
                  </pic:spPr>
                </pic:pic>
              </a:graphicData>
            </a:graphic>
          </wp:inline>
        </w:drawing>
      </w:r>
      <w:r w:rsidRPr="0076775B">
        <w:rPr>
          <w:b/>
          <w:sz w:val="22"/>
          <w:szCs w:val="22"/>
        </w:rPr>
        <w:tab/>
      </w:r>
    </w:p>
    <w:p w14:paraId="0F6D2A1C" w14:textId="77777777" w:rsidR="008F20EC" w:rsidRPr="0076775B" w:rsidRDefault="008F20EC" w:rsidP="00E14CFC">
      <w:pPr>
        <w:tabs>
          <w:tab w:val="left" w:pos="5580"/>
        </w:tabs>
        <w:spacing w:before="0" w:after="0" w:line="240" w:lineRule="auto"/>
        <w:rPr>
          <w:b/>
          <w:sz w:val="22"/>
          <w:szCs w:val="22"/>
        </w:rPr>
      </w:pPr>
    </w:p>
    <w:p w14:paraId="69F5265F" w14:textId="27993FCE" w:rsidR="003D4138" w:rsidRPr="0076775B" w:rsidRDefault="0000675E" w:rsidP="00E14CFC">
      <w:pPr>
        <w:tabs>
          <w:tab w:val="left" w:pos="5580"/>
        </w:tabs>
        <w:spacing w:before="0" w:after="0" w:line="240" w:lineRule="auto"/>
        <w:rPr>
          <w:b/>
          <w:sz w:val="22"/>
          <w:szCs w:val="22"/>
        </w:rPr>
      </w:pPr>
      <w:r w:rsidRPr="0076775B">
        <w:rPr>
          <w:b/>
          <w:sz w:val="22"/>
          <w:szCs w:val="22"/>
        </w:rPr>
        <w:t>Post-</w:t>
      </w:r>
      <w:r w:rsidR="00AD6408">
        <w:rPr>
          <w:b/>
          <w:sz w:val="22"/>
          <w:szCs w:val="22"/>
        </w:rPr>
        <w:t>D</w:t>
      </w:r>
      <w:r w:rsidRPr="0076775B">
        <w:rPr>
          <w:b/>
          <w:sz w:val="22"/>
          <w:szCs w:val="22"/>
        </w:rPr>
        <w:t xml:space="preserve">octoral </w:t>
      </w:r>
      <w:r w:rsidR="00AD6408">
        <w:rPr>
          <w:b/>
          <w:sz w:val="22"/>
          <w:szCs w:val="22"/>
        </w:rPr>
        <w:t>F</w:t>
      </w:r>
      <w:r w:rsidRPr="0076775B">
        <w:rPr>
          <w:b/>
          <w:sz w:val="22"/>
          <w:szCs w:val="22"/>
        </w:rPr>
        <w:t>ellow</w:t>
      </w:r>
      <w:r w:rsidR="00AD6408">
        <w:rPr>
          <w:b/>
          <w:sz w:val="22"/>
          <w:szCs w:val="22"/>
        </w:rPr>
        <w:t>ship in Sexual and Reproductive Health</w:t>
      </w:r>
      <w:r w:rsidRPr="0076775B">
        <w:rPr>
          <w:b/>
          <w:sz w:val="22"/>
          <w:szCs w:val="22"/>
        </w:rPr>
        <w:t xml:space="preserve"> in the Department of Applied Health Science</w:t>
      </w:r>
      <w:r w:rsidR="00E14CFC" w:rsidRPr="0076775B">
        <w:rPr>
          <w:b/>
          <w:sz w:val="22"/>
          <w:szCs w:val="22"/>
        </w:rPr>
        <w:t>—</w:t>
      </w:r>
      <w:r w:rsidR="00EA16F1" w:rsidRPr="0076775B">
        <w:rPr>
          <w:sz w:val="22"/>
          <w:szCs w:val="22"/>
        </w:rPr>
        <w:t xml:space="preserve"> </w:t>
      </w:r>
      <w:r w:rsidR="00EA16F1" w:rsidRPr="0076775B">
        <w:rPr>
          <w:b/>
          <w:sz w:val="22"/>
          <w:szCs w:val="22"/>
        </w:rPr>
        <w:t>Indiana University</w:t>
      </w:r>
      <w:r w:rsidR="00B200E8" w:rsidRPr="0076775B">
        <w:rPr>
          <w:b/>
          <w:sz w:val="22"/>
          <w:szCs w:val="22"/>
        </w:rPr>
        <w:t xml:space="preserve"> School of Public Health-Bloomington</w:t>
      </w:r>
    </w:p>
    <w:p w14:paraId="10972759" w14:textId="77777777" w:rsidR="0000675E" w:rsidRPr="0076775B" w:rsidRDefault="0000675E" w:rsidP="00E14CFC">
      <w:pPr>
        <w:widowControl w:val="0"/>
        <w:autoSpaceDE w:val="0"/>
        <w:autoSpaceDN w:val="0"/>
        <w:adjustRightInd w:val="0"/>
        <w:spacing w:before="0" w:after="0" w:line="240" w:lineRule="auto"/>
        <w:rPr>
          <w:sz w:val="22"/>
          <w:szCs w:val="22"/>
        </w:rPr>
      </w:pPr>
    </w:p>
    <w:p w14:paraId="766D4AEC" w14:textId="7EF7E095" w:rsidR="00907F0F" w:rsidRDefault="00AD6408" w:rsidP="00E14CFC">
      <w:pPr>
        <w:widowControl w:val="0"/>
        <w:autoSpaceDE w:val="0"/>
        <w:autoSpaceDN w:val="0"/>
        <w:adjustRightInd w:val="0"/>
        <w:spacing w:before="0" w:after="0" w:line="240" w:lineRule="auto"/>
        <w:rPr>
          <w:sz w:val="22"/>
          <w:szCs w:val="22"/>
        </w:rPr>
      </w:pPr>
      <w:r>
        <w:rPr>
          <w:sz w:val="22"/>
          <w:szCs w:val="22"/>
        </w:rPr>
        <w:t>The Indiana University School of Public Health-Bloomington invites applications for a post-doctoral fellowship in sexual and reproductive health</w:t>
      </w:r>
      <w:r w:rsidR="00907F0F">
        <w:rPr>
          <w:sz w:val="22"/>
          <w:szCs w:val="22"/>
        </w:rPr>
        <w:t xml:space="preserve"> (SRH)</w:t>
      </w:r>
      <w:r>
        <w:rPr>
          <w:sz w:val="22"/>
          <w:szCs w:val="22"/>
        </w:rPr>
        <w:t xml:space="preserve"> with </w:t>
      </w:r>
      <w:r w:rsidR="00D349DF">
        <w:rPr>
          <w:sz w:val="22"/>
          <w:szCs w:val="22"/>
        </w:rPr>
        <w:t xml:space="preserve">Dr. </w:t>
      </w:r>
      <w:r>
        <w:rPr>
          <w:sz w:val="22"/>
          <w:szCs w:val="22"/>
        </w:rPr>
        <w:t>Larissa Jennings Mayo-Wilson</w:t>
      </w:r>
      <w:r w:rsidR="00D349DF">
        <w:rPr>
          <w:sz w:val="22"/>
          <w:szCs w:val="22"/>
        </w:rPr>
        <w:t>, PhD MHS</w:t>
      </w:r>
      <w:r>
        <w:rPr>
          <w:sz w:val="22"/>
          <w:szCs w:val="22"/>
        </w:rPr>
        <w:t>, Associate Professor, Department of Applied Health Science. The post-doctoral fellow will join Dr. Jennings Mayo-Wilson’s research group, EMERGE (</w:t>
      </w:r>
      <w:r w:rsidR="00D349DF" w:rsidRPr="00D349DF">
        <w:rPr>
          <w:i/>
          <w:iCs/>
          <w:sz w:val="22"/>
          <w:szCs w:val="22"/>
        </w:rPr>
        <w:t>E</w:t>
      </w:r>
      <w:r w:rsidR="00D349DF">
        <w:rPr>
          <w:sz w:val="22"/>
          <w:szCs w:val="22"/>
        </w:rPr>
        <w:t xml:space="preserve">ngaging </w:t>
      </w:r>
      <w:r w:rsidR="00D349DF" w:rsidRPr="00A25E78">
        <w:rPr>
          <w:i/>
          <w:iCs/>
          <w:sz w:val="22"/>
          <w:szCs w:val="22"/>
        </w:rPr>
        <w:t>M</w:t>
      </w:r>
      <w:r w:rsidR="00D349DF">
        <w:rPr>
          <w:sz w:val="22"/>
          <w:szCs w:val="22"/>
        </w:rPr>
        <w:t>icroenterpris</w:t>
      </w:r>
      <w:r w:rsidR="00A25E78" w:rsidRPr="00A25E78">
        <w:rPr>
          <w:i/>
          <w:iCs/>
          <w:sz w:val="22"/>
          <w:szCs w:val="22"/>
        </w:rPr>
        <w:t>E</w:t>
      </w:r>
      <w:r w:rsidR="00D349DF">
        <w:rPr>
          <w:sz w:val="22"/>
          <w:szCs w:val="22"/>
        </w:rPr>
        <w:t xml:space="preserve"> for </w:t>
      </w:r>
      <w:r w:rsidR="00D349DF" w:rsidRPr="00A25E78">
        <w:rPr>
          <w:i/>
          <w:iCs/>
          <w:sz w:val="22"/>
          <w:szCs w:val="22"/>
        </w:rPr>
        <w:t>R</w:t>
      </w:r>
      <w:r w:rsidR="00D349DF">
        <w:rPr>
          <w:sz w:val="22"/>
          <w:szCs w:val="22"/>
        </w:rPr>
        <w:t xml:space="preserve">esearch </w:t>
      </w:r>
      <w:r w:rsidR="00D349DF" w:rsidRPr="00A25E78">
        <w:rPr>
          <w:i/>
          <w:iCs/>
          <w:sz w:val="22"/>
          <w:szCs w:val="22"/>
        </w:rPr>
        <w:t>G</w:t>
      </w:r>
      <w:r w:rsidR="00D349DF">
        <w:rPr>
          <w:sz w:val="22"/>
          <w:szCs w:val="22"/>
        </w:rPr>
        <w:t xml:space="preserve">eneration and Health </w:t>
      </w:r>
      <w:r w:rsidR="00D349DF" w:rsidRPr="00A25E78">
        <w:rPr>
          <w:i/>
          <w:iCs/>
          <w:sz w:val="22"/>
          <w:szCs w:val="22"/>
        </w:rPr>
        <w:t>E</w:t>
      </w:r>
      <w:r w:rsidR="00D349DF">
        <w:rPr>
          <w:sz w:val="22"/>
          <w:szCs w:val="22"/>
        </w:rPr>
        <w:t>mpowerment</w:t>
      </w:r>
      <w:r>
        <w:rPr>
          <w:sz w:val="22"/>
          <w:szCs w:val="22"/>
        </w:rPr>
        <w:t>)</w:t>
      </w:r>
      <w:r w:rsidR="00963577">
        <w:rPr>
          <w:sz w:val="22"/>
          <w:szCs w:val="22"/>
        </w:rPr>
        <w:t>,</w:t>
      </w:r>
      <w:r>
        <w:rPr>
          <w:sz w:val="22"/>
          <w:szCs w:val="22"/>
        </w:rPr>
        <w:t xml:space="preserve"> to support the development and evaluation of a number of studies relating to economic-strengthening interventions</w:t>
      </w:r>
      <w:r w:rsidR="001369AC">
        <w:rPr>
          <w:sz w:val="22"/>
          <w:szCs w:val="22"/>
        </w:rPr>
        <w:t xml:space="preserve"> (ESI)</w:t>
      </w:r>
      <w:r>
        <w:rPr>
          <w:sz w:val="22"/>
          <w:szCs w:val="22"/>
        </w:rPr>
        <w:t xml:space="preserve"> to </w:t>
      </w:r>
      <w:r w:rsidR="001369AC">
        <w:rPr>
          <w:sz w:val="22"/>
          <w:szCs w:val="22"/>
        </w:rPr>
        <w:t>reduce poverty and</w:t>
      </w:r>
      <w:r w:rsidR="00A25E78">
        <w:rPr>
          <w:sz w:val="22"/>
          <w:szCs w:val="22"/>
        </w:rPr>
        <w:t xml:space="preserve"> sexual and reproductive health </w:t>
      </w:r>
      <w:r>
        <w:rPr>
          <w:sz w:val="22"/>
          <w:szCs w:val="22"/>
        </w:rPr>
        <w:t>disparities</w:t>
      </w:r>
      <w:r w:rsidR="00A25E78">
        <w:rPr>
          <w:sz w:val="22"/>
          <w:szCs w:val="22"/>
        </w:rPr>
        <w:t xml:space="preserve">, including </w:t>
      </w:r>
      <w:r>
        <w:rPr>
          <w:sz w:val="22"/>
          <w:szCs w:val="22"/>
        </w:rPr>
        <w:t>HI</w:t>
      </w:r>
      <w:r w:rsidR="00963577">
        <w:rPr>
          <w:sz w:val="22"/>
          <w:szCs w:val="22"/>
        </w:rPr>
        <w:t>V</w:t>
      </w:r>
      <w:r>
        <w:rPr>
          <w:sz w:val="22"/>
          <w:szCs w:val="22"/>
        </w:rPr>
        <w:t>, in young adults in the U.S. and sub-Saharan Africa.</w:t>
      </w:r>
      <w:r w:rsidR="003C2634">
        <w:rPr>
          <w:sz w:val="22"/>
          <w:szCs w:val="22"/>
        </w:rPr>
        <w:t xml:space="preserve"> </w:t>
      </w:r>
    </w:p>
    <w:p w14:paraId="08D40507" w14:textId="77777777" w:rsidR="00907F0F" w:rsidRDefault="00907F0F" w:rsidP="00E14CFC">
      <w:pPr>
        <w:widowControl w:val="0"/>
        <w:autoSpaceDE w:val="0"/>
        <w:autoSpaceDN w:val="0"/>
        <w:adjustRightInd w:val="0"/>
        <w:spacing w:before="0" w:after="0" w:line="240" w:lineRule="auto"/>
        <w:rPr>
          <w:sz w:val="22"/>
          <w:szCs w:val="22"/>
        </w:rPr>
      </w:pPr>
    </w:p>
    <w:p w14:paraId="7724D006" w14:textId="66176709" w:rsidR="00484BEF" w:rsidRDefault="00484BEF" w:rsidP="00E14CFC">
      <w:pPr>
        <w:widowControl w:val="0"/>
        <w:autoSpaceDE w:val="0"/>
        <w:autoSpaceDN w:val="0"/>
        <w:adjustRightInd w:val="0"/>
        <w:spacing w:before="0" w:after="0" w:line="240" w:lineRule="auto"/>
        <w:rPr>
          <w:sz w:val="22"/>
          <w:szCs w:val="22"/>
        </w:rPr>
      </w:pPr>
      <w:r>
        <w:rPr>
          <w:b/>
          <w:bCs/>
          <w:sz w:val="22"/>
          <w:szCs w:val="22"/>
        </w:rPr>
        <w:t xml:space="preserve">Research Area: </w:t>
      </w:r>
      <w:r w:rsidR="003C2634">
        <w:rPr>
          <w:sz w:val="22"/>
          <w:szCs w:val="22"/>
        </w:rPr>
        <w:t>The</w:t>
      </w:r>
      <w:r w:rsidR="0091261D">
        <w:rPr>
          <w:sz w:val="22"/>
          <w:szCs w:val="22"/>
        </w:rPr>
        <w:t xml:space="preserve"> overall</w:t>
      </w:r>
      <w:r w:rsidR="003C2634">
        <w:rPr>
          <w:sz w:val="22"/>
          <w:szCs w:val="22"/>
        </w:rPr>
        <w:t xml:space="preserve"> goal of the EMERGE </w:t>
      </w:r>
      <w:r w:rsidR="0067550E">
        <w:rPr>
          <w:sz w:val="22"/>
          <w:szCs w:val="22"/>
        </w:rPr>
        <w:t>research group</w:t>
      </w:r>
      <w:r w:rsidR="003C2634">
        <w:rPr>
          <w:sz w:val="22"/>
          <w:szCs w:val="22"/>
        </w:rPr>
        <w:t xml:space="preserve"> is</w:t>
      </w:r>
      <w:r w:rsidR="0067550E">
        <w:rPr>
          <w:sz w:val="22"/>
          <w:szCs w:val="22"/>
        </w:rPr>
        <w:t xml:space="preserve">: (1) to develop and test health-focused ESIs, such as microfinance, cash transfers, incentives, vouchers, workforce development, and financial literacy training, to reduce economic drivers of </w:t>
      </w:r>
      <w:r w:rsidR="0029607F">
        <w:rPr>
          <w:sz w:val="22"/>
          <w:szCs w:val="22"/>
        </w:rPr>
        <w:t>disparities</w:t>
      </w:r>
      <w:r w:rsidR="0067550E">
        <w:rPr>
          <w:sz w:val="22"/>
          <w:szCs w:val="22"/>
        </w:rPr>
        <w:t xml:space="preserve"> in HIV and other SRH outcomes; (2) to examine how behavioral economics, such as present bias or endowment effect, and traditional poverty-related factors, </w:t>
      </w:r>
      <w:r w:rsidR="001D4871">
        <w:rPr>
          <w:sz w:val="22"/>
          <w:szCs w:val="22"/>
        </w:rPr>
        <w:t>including</w:t>
      </w:r>
      <w:r w:rsidR="0067550E">
        <w:rPr>
          <w:sz w:val="22"/>
          <w:szCs w:val="22"/>
        </w:rPr>
        <w:t xml:space="preserve"> income insecurity</w:t>
      </w:r>
      <w:r w:rsidR="001D4871">
        <w:rPr>
          <w:sz w:val="22"/>
          <w:szCs w:val="22"/>
        </w:rPr>
        <w:t xml:space="preserve"> and economic abuse</w:t>
      </w:r>
      <w:r w:rsidR="0067550E">
        <w:rPr>
          <w:sz w:val="22"/>
          <w:szCs w:val="22"/>
        </w:rPr>
        <w:t xml:space="preserve">, influence </w:t>
      </w:r>
      <w:r w:rsidR="001D4871">
        <w:rPr>
          <w:sz w:val="22"/>
          <w:szCs w:val="22"/>
        </w:rPr>
        <w:t>SRH</w:t>
      </w:r>
      <w:r w:rsidR="0067550E">
        <w:rPr>
          <w:sz w:val="22"/>
          <w:szCs w:val="22"/>
        </w:rPr>
        <w:t xml:space="preserve"> decision-making relating to number and type of sexual partners, fertility preferences, </w:t>
      </w:r>
      <w:r w:rsidR="0029607F">
        <w:rPr>
          <w:sz w:val="22"/>
          <w:szCs w:val="22"/>
        </w:rPr>
        <w:t>and/</w:t>
      </w:r>
      <w:r w:rsidR="0067550E">
        <w:rPr>
          <w:sz w:val="22"/>
          <w:szCs w:val="22"/>
        </w:rPr>
        <w:t xml:space="preserve">or use of </w:t>
      </w:r>
      <w:r w:rsidR="0029607F">
        <w:rPr>
          <w:sz w:val="22"/>
          <w:szCs w:val="22"/>
        </w:rPr>
        <w:t xml:space="preserve">perinatal and sexually transmitted infections (STI/HIV) </w:t>
      </w:r>
      <w:r w:rsidR="0067550E">
        <w:rPr>
          <w:sz w:val="22"/>
          <w:szCs w:val="22"/>
        </w:rPr>
        <w:t>clinical services</w:t>
      </w:r>
      <w:r w:rsidR="00907F0F">
        <w:rPr>
          <w:sz w:val="22"/>
          <w:szCs w:val="22"/>
        </w:rPr>
        <w:t>; and (3) to examine how mobile</w:t>
      </w:r>
      <w:r w:rsidR="0029607F">
        <w:rPr>
          <w:sz w:val="22"/>
          <w:szCs w:val="22"/>
        </w:rPr>
        <w:t xml:space="preserve"> </w:t>
      </w:r>
      <w:r w:rsidR="00907F0F">
        <w:rPr>
          <w:sz w:val="22"/>
          <w:szCs w:val="22"/>
        </w:rPr>
        <w:t>health technologies, such as text messages o</w:t>
      </w:r>
      <w:r w:rsidR="0029607F">
        <w:rPr>
          <w:sz w:val="22"/>
          <w:szCs w:val="22"/>
        </w:rPr>
        <w:t>r</w:t>
      </w:r>
      <w:r w:rsidR="00907F0F">
        <w:rPr>
          <w:sz w:val="22"/>
          <w:szCs w:val="22"/>
        </w:rPr>
        <w:t xml:space="preserve"> mobile apps, can be used to increase SRH/HIV awareness </w:t>
      </w:r>
      <w:r w:rsidR="0029607F">
        <w:rPr>
          <w:sz w:val="22"/>
          <w:szCs w:val="22"/>
        </w:rPr>
        <w:t>and to</w:t>
      </w:r>
      <w:r w:rsidR="00907F0F">
        <w:rPr>
          <w:sz w:val="22"/>
          <w:szCs w:val="22"/>
        </w:rPr>
        <w:t xml:space="preserve"> measure economic and SRH/HIV outcomes.</w:t>
      </w:r>
      <w:r w:rsidR="0041260E">
        <w:rPr>
          <w:sz w:val="22"/>
          <w:szCs w:val="22"/>
        </w:rPr>
        <w:t xml:space="preserve"> </w:t>
      </w:r>
      <w:r w:rsidR="0039457E">
        <w:rPr>
          <w:sz w:val="22"/>
          <w:szCs w:val="22"/>
        </w:rPr>
        <w:t>A</w:t>
      </w:r>
      <w:r w:rsidR="0041260E">
        <w:rPr>
          <w:sz w:val="22"/>
          <w:szCs w:val="22"/>
        </w:rPr>
        <w:t xml:space="preserve">reas of focus include maternal and perinatal health, HIV/STI, economic empowerment, mHealth, and behavioral economics, including </w:t>
      </w:r>
      <w:r w:rsidR="001704EC">
        <w:rPr>
          <w:sz w:val="22"/>
          <w:szCs w:val="22"/>
        </w:rPr>
        <w:t>skills</w:t>
      </w:r>
      <w:r w:rsidR="0041260E">
        <w:rPr>
          <w:sz w:val="22"/>
          <w:szCs w:val="22"/>
        </w:rPr>
        <w:t xml:space="preserve"> in qualitative, epidemiological</w:t>
      </w:r>
      <w:r w:rsidR="001704EC">
        <w:rPr>
          <w:sz w:val="22"/>
          <w:szCs w:val="22"/>
        </w:rPr>
        <w:t xml:space="preserve">, or </w:t>
      </w:r>
      <w:r w:rsidR="0041260E">
        <w:rPr>
          <w:sz w:val="22"/>
          <w:szCs w:val="22"/>
        </w:rPr>
        <w:t>randomized clinical trial methodologies.</w:t>
      </w:r>
      <w:r>
        <w:rPr>
          <w:sz w:val="22"/>
          <w:szCs w:val="22"/>
        </w:rPr>
        <w:t xml:space="preserve"> </w:t>
      </w:r>
      <w:r w:rsidR="0039457E">
        <w:rPr>
          <w:sz w:val="22"/>
          <w:szCs w:val="22"/>
        </w:rPr>
        <w:t xml:space="preserve">EMERGE </w:t>
      </w:r>
      <w:r w:rsidR="00B90305">
        <w:rPr>
          <w:sz w:val="22"/>
          <w:szCs w:val="22"/>
        </w:rPr>
        <w:t>is</w:t>
      </w:r>
      <w:r w:rsidR="0039457E">
        <w:rPr>
          <w:sz w:val="22"/>
          <w:szCs w:val="22"/>
        </w:rPr>
        <w:t xml:space="preserve"> funded by the National Institutes of Health (NIH).</w:t>
      </w:r>
    </w:p>
    <w:p w14:paraId="663F7C51" w14:textId="77777777" w:rsidR="00484BEF" w:rsidRDefault="00484BEF" w:rsidP="00E14CFC">
      <w:pPr>
        <w:widowControl w:val="0"/>
        <w:autoSpaceDE w:val="0"/>
        <w:autoSpaceDN w:val="0"/>
        <w:adjustRightInd w:val="0"/>
        <w:spacing w:before="0" w:after="0" w:line="240" w:lineRule="auto"/>
        <w:rPr>
          <w:sz w:val="22"/>
          <w:szCs w:val="22"/>
        </w:rPr>
      </w:pPr>
    </w:p>
    <w:p w14:paraId="026E5A7F" w14:textId="43630E31" w:rsidR="005E3553" w:rsidRPr="001D4871" w:rsidRDefault="001D4871" w:rsidP="005E3553">
      <w:pPr>
        <w:pStyle w:val="Default"/>
        <w:rPr>
          <w:sz w:val="22"/>
          <w:szCs w:val="22"/>
        </w:rPr>
      </w:pPr>
      <w:r>
        <w:rPr>
          <w:b/>
          <w:bCs/>
          <w:sz w:val="22"/>
          <w:szCs w:val="22"/>
        </w:rPr>
        <w:t xml:space="preserve">Role and </w:t>
      </w:r>
      <w:r w:rsidR="00484BEF">
        <w:rPr>
          <w:b/>
          <w:bCs/>
          <w:sz w:val="22"/>
          <w:szCs w:val="22"/>
        </w:rPr>
        <w:t xml:space="preserve">Responsibilities: </w:t>
      </w:r>
      <w:r w:rsidR="004210AD">
        <w:rPr>
          <w:sz w:val="22"/>
          <w:szCs w:val="22"/>
        </w:rPr>
        <w:t>T</w:t>
      </w:r>
      <w:r w:rsidR="004210AD" w:rsidRPr="0076775B">
        <w:rPr>
          <w:color w:val="auto"/>
          <w:sz w:val="22"/>
          <w:szCs w:val="22"/>
        </w:rPr>
        <w:t>he</w:t>
      </w:r>
      <w:r w:rsidR="004210AD">
        <w:rPr>
          <w:color w:val="auto"/>
          <w:sz w:val="22"/>
          <w:szCs w:val="22"/>
        </w:rPr>
        <w:t xml:space="preserve"> </w:t>
      </w:r>
      <w:r w:rsidR="004210AD">
        <w:rPr>
          <w:sz w:val="22"/>
          <w:szCs w:val="22"/>
        </w:rPr>
        <w:t>successful applicant</w:t>
      </w:r>
      <w:r w:rsidR="004210AD">
        <w:rPr>
          <w:color w:val="auto"/>
          <w:sz w:val="22"/>
          <w:szCs w:val="22"/>
        </w:rPr>
        <w:t xml:space="preserve"> will report directly to Dr.</w:t>
      </w:r>
      <w:r w:rsidR="004210AD" w:rsidRPr="0076775B">
        <w:rPr>
          <w:color w:val="auto"/>
          <w:sz w:val="22"/>
          <w:szCs w:val="22"/>
        </w:rPr>
        <w:t xml:space="preserve"> </w:t>
      </w:r>
      <w:r w:rsidR="004210AD">
        <w:rPr>
          <w:color w:val="auto"/>
          <w:sz w:val="22"/>
          <w:szCs w:val="22"/>
        </w:rPr>
        <w:t xml:space="preserve">Larissa Jennings Mayo-Wilson and </w:t>
      </w:r>
      <w:r w:rsidR="003C2634">
        <w:rPr>
          <w:sz w:val="22"/>
          <w:szCs w:val="22"/>
        </w:rPr>
        <w:t xml:space="preserve">will be expected to lead </w:t>
      </w:r>
      <w:r w:rsidR="004210AD">
        <w:rPr>
          <w:sz w:val="22"/>
          <w:szCs w:val="22"/>
        </w:rPr>
        <w:t xml:space="preserve">and support </w:t>
      </w:r>
      <w:r w:rsidR="003C2634">
        <w:rPr>
          <w:sz w:val="22"/>
          <w:szCs w:val="22"/>
        </w:rPr>
        <w:t xml:space="preserve">studies and generate new knowledge that is congruent with the overall goal of the funded project. </w:t>
      </w:r>
      <w:r w:rsidR="005A51F9">
        <w:rPr>
          <w:bCs/>
          <w:sz w:val="22"/>
          <w:szCs w:val="22"/>
        </w:rPr>
        <w:t>Specifically, t</w:t>
      </w:r>
      <w:r w:rsidR="005A51F9" w:rsidRPr="005A51F9">
        <w:rPr>
          <w:bCs/>
          <w:sz w:val="22"/>
          <w:szCs w:val="22"/>
        </w:rPr>
        <w:t xml:space="preserve">he </w:t>
      </w:r>
      <w:r w:rsidR="005A51F9">
        <w:rPr>
          <w:bCs/>
          <w:sz w:val="22"/>
          <w:szCs w:val="22"/>
        </w:rPr>
        <w:t>p</w:t>
      </w:r>
      <w:r w:rsidR="005A51F9" w:rsidRPr="005A51F9">
        <w:rPr>
          <w:bCs/>
          <w:sz w:val="22"/>
          <w:szCs w:val="22"/>
        </w:rPr>
        <w:t>ost-</w:t>
      </w:r>
      <w:r w:rsidR="005A51F9">
        <w:rPr>
          <w:bCs/>
          <w:sz w:val="22"/>
          <w:szCs w:val="22"/>
        </w:rPr>
        <w:t>d</w:t>
      </w:r>
      <w:r w:rsidR="005A51F9" w:rsidRPr="005A51F9">
        <w:rPr>
          <w:bCs/>
          <w:sz w:val="22"/>
          <w:szCs w:val="22"/>
        </w:rPr>
        <w:t xml:space="preserve">octoral </w:t>
      </w:r>
      <w:r w:rsidR="005A51F9">
        <w:rPr>
          <w:bCs/>
          <w:sz w:val="22"/>
          <w:szCs w:val="22"/>
        </w:rPr>
        <w:t>f</w:t>
      </w:r>
      <w:r w:rsidR="005A51F9" w:rsidRPr="005A51F9">
        <w:rPr>
          <w:bCs/>
          <w:sz w:val="22"/>
          <w:szCs w:val="22"/>
        </w:rPr>
        <w:t>ellow will perform research-related duties</w:t>
      </w:r>
      <w:r w:rsidR="0091261D">
        <w:rPr>
          <w:bCs/>
          <w:sz w:val="22"/>
          <w:szCs w:val="22"/>
        </w:rPr>
        <w:t xml:space="preserve">, as needed, </w:t>
      </w:r>
      <w:r w:rsidR="009C5917">
        <w:rPr>
          <w:bCs/>
          <w:sz w:val="22"/>
          <w:szCs w:val="22"/>
        </w:rPr>
        <w:t xml:space="preserve">on numerous projects within Dr. Jennings Mayo-Wilson’s current </w:t>
      </w:r>
      <w:r w:rsidR="0091261D">
        <w:rPr>
          <w:bCs/>
          <w:sz w:val="22"/>
          <w:szCs w:val="22"/>
        </w:rPr>
        <w:t xml:space="preserve">EMERGE </w:t>
      </w:r>
      <w:r w:rsidR="009C5917">
        <w:rPr>
          <w:bCs/>
          <w:sz w:val="22"/>
          <w:szCs w:val="22"/>
        </w:rPr>
        <w:t>research portfolio</w:t>
      </w:r>
      <w:r w:rsidR="005A51F9" w:rsidRPr="005A51F9">
        <w:rPr>
          <w:bCs/>
          <w:sz w:val="22"/>
          <w:szCs w:val="22"/>
        </w:rPr>
        <w:t xml:space="preserve">, including </w:t>
      </w:r>
      <w:r w:rsidR="005A51F9">
        <w:rPr>
          <w:bCs/>
          <w:sz w:val="22"/>
          <w:szCs w:val="22"/>
        </w:rPr>
        <w:t>conducting human subjects research</w:t>
      </w:r>
      <w:r w:rsidR="0091261D">
        <w:rPr>
          <w:bCs/>
          <w:sz w:val="22"/>
          <w:szCs w:val="22"/>
        </w:rPr>
        <w:t>,</w:t>
      </w:r>
      <w:r w:rsidR="005A51F9">
        <w:rPr>
          <w:bCs/>
          <w:sz w:val="22"/>
          <w:szCs w:val="22"/>
        </w:rPr>
        <w:t xml:space="preserve"> </w:t>
      </w:r>
      <w:r w:rsidR="0091261D">
        <w:rPr>
          <w:sz w:val="22"/>
          <w:szCs w:val="22"/>
        </w:rPr>
        <w:t>writing</w:t>
      </w:r>
      <w:r w:rsidR="005A51F9">
        <w:rPr>
          <w:sz w:val="22"/>
          <w:szCs w:val="22"/>
        </w:rPr>
        <w:t xml:space="preserve"> peer-reviewed publications, </w:t>
      </w:r>
      <w:r w:rsidR="009C5917">
        <w:rPr>
          <w:sz w:val="22"/>
          <w:szCs w:val="22"/>
        </w:rPr>
        <w:t>writing</w:t>
      </w:r>
      <w:r w:rsidR="005A51F9">
        <w:rPr>
          <w:sz w:val="22"/>
          <w:szCs w:val="22"/>
        </w:rPr>
        <w:t xml:space="preserve"> grant proposals, </w:t>
      </w:r>
      <w:r w:rsidR="009C5917">
        <w:rPr>
          <w:sz w:val="22"/>
          <w:szCs w:val="22"/>
        </w:rPr>
        <w:t xml:space="preserve">supporting </w:t>
      </w:r>
      <w:r w:rsidR="005A51F9">
        <w:rPr>
          <w:sz w:val="22"/>
          <w:szCs w:val="22"/>
        </w:rPr>
        <w:t>community partnerships, and present</w:t>
      </w:r>
      <w:r w:rsidR="009C5917">
        <w:rPr>
          <w:sz w:val="22"/>
          <w:szCs w:val="22"/>
        </w:rPr>
        <w:t>ing</w:t>
      </w:r>
      <w:r w:rsidR="005A51F9">
        <w:rPr>
          <w:sz w:val="22"/>
          <w:szCs w:val="22"/>
        </w:rPr>
        <w:t xml:space="preserve"> at scientific colloquia</w:t>
      </w:r>
      <w:r w:rsidR="009C5917">
        <w:rPr>
          <w:sz w:val="22"/>
          <w:szCs w:val="22"/>
        </w:rPr>
        <w:t>. Potential projects include</w:t>
      </w:r>
      <w:r>
        <w:rPr>
          <w:sz w:val="22"/>
          <w:szCs w:val="22"/>
        </w:rPr>
        <w:t xml:space="preserve"> data analyses</w:t>
      </w:r>
      <w:r w:rsidR="0091261D">
        <w:rPr>
          <w:sz w:val="22"/>
          <w:szCs w:val="22"/>
        </w:rPr>
        <w:t>, grant writing,</w:t>
      </w:r>
      <w:r>
        <w:rPr>
          <w:sz w:val="22"/>
          <w:szCs w:val="22"/>
        </w:rPr>
        <w:t xml:space="preserve"> or site support of studies working with young adults who are at-risk </w:t>
      </w:r>
      <w:r w:rsidR="0091261D">
        <w:rPr>
          <w:sz w:val="22"/>
          <w:szCs w:val="22"/>
        </w:rPr>
        <w:t>for</w:t>
      </w:r>
      <w:r>
        <w:rPr>
          <w:sz w:val="22"/>
          <w:szCs w:val="22"/>
        </w:rPr>
        <w:t xml:space="preserve"> HIV and experiencing homelessness in Baltimore, MD, vulnerable transgender women in Richmond, VA, people living with HIV and commercial sex workers in Uganda, and individuals who have been victimized by economic abuse and sexual violence in Kenya, Uganda, and Tanzania. </w:t>
      </w:r>
      <w:r w:rsidR="007F309C">
        <w:rPr>
          <w:sz w:val="22"/>
          <w:szCs w:val="22"/>
        </w:rPr>
        <w:t xml:space="preserve">The postdoctoral fellow will also work with Dr. Jennings Mayo-Wilson to define a scope of work involving </w:t>
      </w:r>
      <w:r w:rsidR="0091261D">
        <w:rPr>
          <w:sz w:val="22"/>
          <w:szCs w:val="22"/>
        </w:rPr>
        <w:t>his or her</w:t>
      </w:r>
      <w:r w:rsidR="007F309C">
        <w:rPr>
          <w:sz w:val="22"/>
          <w:szCs w:val="22"/>
        </w:rPr>
        <w:t xml:space="preserve"> own research </w:t>
      </w:r>
      <w:r w:rsidR="0091261D">
        <w:rPr>
          <w:sz w:val="22"/>
          <w:szCs w:val="22"/>
        </w:rPr>
        <w:t>within</w:t>
      </w:r>
      <w:r w:rsidR="007F309C">
        <w:rPr>
          <w:sz w:val="22"/>
          <w:szCs w:val="22"/>
        </w:rPr>
        <w:t xml:space="preserve"> the overall goal of the funded EMERGE project</w:t>
      </w:r>
      <w:r w:rsidR="005E3553">
        <w:rPr>
          <w:sz w:val="22"/>
          <w:szCs w:val="22"/>
        </w:rPr>
        <w:t xml:space="preserve">, including working with students </w:t>
      </w:r>
      <w:r w:rsidR="005E3553">
        <w:rPr>
          <w:color w:val="auto"/>
          <w:sz w:val="22"/>
          <w:szCs w:val="22"/>
        </w:rPr>
        <w:t xml:space="preserve">affiliated with </w:t>
      </w:r>
      <w:r w:rsidR="009C5917">
        <w:rPr>
          <w:color w:val="auto"/>
          <w:sz w:val="22"/>
          <w:szCs w:val="22"/>
        </w:rPr>
        <w:t>Dr. Jennings Mayo-Wilson’s research portfolio.</w:t>
      </w:r>
    </w:p>
    <w:p w14:paraId="0E0E6344" w14:textId="51A1EABC" w:rsidR="00AD6408" w:rsidRDefault="00AD6408" w:rsidP="00E14CFC">
      <w:pPr>
        <w:widowControl w:val="0"/>
        <w:autoSpaceDE w:val="0"/>
        <w:autoSpaceDN w:val="0"/>
        <w:adjustRightInd w:val="0"/>
        <w:spacing w:before="0" w:after="0" w:line="240" w:lineRule="auto"/>
        <w:rPr>
          <w:sz w:val="22"/>
          <w:szCs w:val="22"/>
        </w:rPr>
      </w:pPr>
    </w:p>
    <w:p w14:paraId="152FBA16" w14:textId="78F6B33B" w:rsidR="001F1311" w:rsidRDefault="001F1311" w:rsidP="000E245F">
      <w:pPr>
        <w:widowControl w:val="0"/>
        <w:autoSpaceDE w:val="0"/>
        <w:autoSpaceDN w:val="0"/>
        <w:adjustRightInd w:val="0"/>
        <w:spacing w:before="0" w:after="0" w:line="240" w:lineRule="auto"/>
        <w:rPr>
          <w:rFonts w:cs="Calibri"/>
          <w:sz w:val="22"/>
          <w:szCs w:val="22"/>
        </w:rPr>
      </w:pPr>
      <w:r>
        <w:rPr>
          <w:rFonts w:cs="Calibri"/>
          <w:b/>
          <w:bCs/>
          <w:sz w:val="22"/>
          <w:szCs w:val="22"/>
        </w:rPr>
        <w:t xml:space="preserve">Terms: </w:t>
      </w:r>
      <w:r w:rsidR="000E245F" w:rsidRPr="0076775B">
        <w:rPr>
          <w:rFonts w:cs="Calibri"/>
          <w:sz w:val="22"/>
          <w:szCs w:val="22"/>
        </w:rPr>
        <w:t>The term of appointment is one year</w:t>
      </w:r>
      <w:r w:rsidR="0091261D">
        <w:rPr>
          <w:rFonts w:cs="Calibri"/>
          <w:sz w:val="22"/>
          <w:szCs w:val="22"/>
        </w:rPr>
        <w:t>, equivalent to 12 months</w:t>
      </w:r>
      <w:r w:rsidR="000E245F" w:rsidRPr="0076775B">
        <w:rPr>
          <w:rFonts w:cs="Calibri"/>
          <w:sz w:val="22"/>
          <w:szCs w:val="22"/>
        </w:rPr>
        <w:t xml:space="preserve">. The </w:t>
      </w:r>
      <w:r w:rsidR="000E245F">
        <w:rPr>
          <w:rFonts w:cs="Calibri"/>
          <w:sz w:val="22"/>
          <w:szCs w:val="22"/>
        </w:rPr>
        <w:t xml:space="preserve">postdoctoral fellow </w:t>
      </w:r>
      <w:r w:rsidR="000E245F" w:rsidRPr="0076775B">
        <w:rPr>
          <w:rFonts w:cs="Calibri"/>
          <w:sz w:val="22"/>
          <w:szCs w:val="22"/>
        </w:rPr>
        <w:t xml:space="preserve">may start as early as </w:t>
      </w:r>
      <w:r w:rsidR="000E245F">
        <w:rPr>
          <w:rFonts w:cs="Calibri"/>
          <w:sz w:val="22"/>
          <w:szCs w:val="22"/>
        </w:rPr>
        <w:t xml:space="preserve">September </w:t>
      </w:r>
      <w:r w:rsidR="0091261D">
        <w:rPr>
          <w:rFonts w:cs="Calibri"/>
          <w:sz w:val="22"/>
          <w:szCs w:val="22"/>
        </w:rPr>
        <w:t xml:space="preserve">1, </w:t>
      </w:r>
      <w:r w:rsidR="000E245F" w:rsidRPr="0076775B">
        <w:rPr>
          <w:rFonts w:cs="Calibri"/>
          <w:sz w:val="22"/>
          <w:szCs w:val="22"/>
        </w:rPr>
        <w:t>20</w:t>
      </w:r>
      <w:r w:rsidR="000E245F">
        <w:rPr>
          <w:rFonts w:cs="Calibri"/>
          <w:sz w:val="22"/>
          <w:szCs w:val="22"/>
        </w:rPr>
        <w:t>20.</w:t>
      </w:r>
      <w:r w:rsidR="000E245F" w:rsidRPr="0076775B">
        <w:rPr>
          <w:rFonts w:cs="Calibri"/>
          <w:sz w:val="22"/>
          <w:szCs w:val="22"/>
        </w:rPr>
        <w:t xml:space="preserve"> </w:t>
      </w:r>
      <w:r>
        <w:rPr>
          <w:rFonts w:cs="Calibri"/>
          <w:sz w:val="22"/>
          <w:szCs w:val="22"/>
        </w:rPr>
        <w:t xml:space="preserve">The benefits and compensation of this fellowship are congruent with NIH-mandated stipend levels for first-year postdoctoral fellows. Postdoctoral fellows will be employees of Indiana University. </w:t>
      </w:r>
      <w:r w:rsidRPr="0076775B">
        <w:rPr>
          <w:rFonts w:cs="Calibri"/>
          <w:sz w:val="22"/>
          <w:szCs w:val="22"/>
        </w:rPr>
        <w:t>During the period of the fellowship, the fellow is expected to live in the Bloomington</w:t>
      </w:r>
      <w:r>
        <w:rPr>
          <w:rFonts w:cs="Calibri"/>
          <w:sz w:val="22"/>
          <w:szCs w:val="22"/>
        </w:rPr>
        <w:t xml:space="preserve"> or Indianapolis</w:t>
      </w:r>
      <w:r w:rsidRPr="0076775B">
        <w:rPr>
          <w:rFonts w:cs="Calibri"/>
          <w:sz w:val="22"/>
          <w:szCs w:val="22"/>
        </w:rPr>
        <w:t xml:space="preserve"> </w:t>
      </w:r>
      <w:r>
        <w:rPr>
          <w:rFonts w:cs="Calibri"/>
          <w:sz w:val="22"/>
          <w:szCs w:val="22"/>
        </w:rPr>
        <w:t xml:space="preserve">metropolitan </w:t>
      </w:r>
      <w:r w:rsidRPr="0076775B">
        <w:rPr>
          <w:rFonts w:cs="Calibri"/>
          <w:sz w:val="22"/>
          <w:szCs w:val="22"/>
        </w:rPr>
        <w:t>area</w:t>
      </w:r>
      <w:r>
        <w:rPr>
          <w:rFonts w:cs="Calibri"/>
          <w:sz w:val="22"/>
          <w:szCs w:val="22"/>
        </w:rPr>
        <w:t>s of Indiana</w:t>
      </w:r>
      <w:r w:rsidRPr="0076775B">
        <w:rPr>
          <w:rFonts w:cs="Calibri"/>
          <w:sz w:val="22"/>
          <w:szCs w:val="22"/>
        </w:rPr>
        <w:t>.</w:t>
      </w:r>
    </w:p>
    <w:p w14:paraId="7184447E" w14:textId="4750EB78" w:rsidR="001F1311" w:rsidRDefault="001F1311" w:rsidP="000E245F">
      <w:pPr>
        <w:widowControl w:val="0"/>
        <w:autoSpaceDE w:val="0"/>
        <w:autoSpaceDN w:val="0"/>
        <w:adjustRightInd w:val="0"/>
        <w:spacing w:before="0" w:after="0" w:line="240" w:lineRule="auto"/>
        <w:rPr>
          <w:rFonts w:cs="Calibri"/>
          <w:sz w:val="22"/>
          <w:szCs w:val="22"/>
        </w:rPr>
      </w:pPr>
    </w:p>
    <w:p w14:paraId="1C2C9E85" w14:textId="785259A4" w:rsidR="00CB3E8C" w:rsidRPr="00CB3E8C" w:rsidRDefault="00CB3E8C" w:rsidP="00CB3E8C">
      <w:pPr>
        <w:pStyle w:val="Default"/>
        <w:rPr>
          <w:sz w:val="22"/>
          <w:szCs w:val="22"/>
        </w:rPr>
      </w:pPr>
      <w:r w:rsidRPr="0076775B">
        <w:rPr>
          <w:b/>
          <w:bCs/>
          <w:color w:val="auto"/>
          <w:sz w:val="22"/>
          <w:szCs w:val="22"/>
        </w:rPr>
        <w:t>Qualifications:</w:t>
      </w:r>
      <w:r w:rsidRPr="0076775B">
        <w:rPr>
          <w:color w:val="auto"/>
          <w:sz w:val="22"/>
          <w:szCs w:val="22"/>
        </w:rPr>
        <w:t xml:space="preserve"> </w:t>
      </w:r>
      <w:r w:rsidRPr="0076775B">
        <w:rPr>
          <w:sz w:val="22"/>
          <w:szCs w:val="22"/>
        </w:rPr>
        <w:t xml:space="preserve">Applicants are invited from any relevant </w:t>
      </w:r>
      <w:r>
        <w:rPr>
          <w:sz w:val="22"/>
          <w:szCs w:val="22"/>
        </w:rPr>
        <w:t xml:space="preserve">public health </w:t>
      </w:r>
      <w:r w:rsidRPr="0076775B">
        <w:rPr>
          <w:sz w:val="22"/>
          <w:szCs w:val="22"/>
        </w:rPr>
        <w:t xml:space="preserve">discipline including </w:t>
      </w:r>
      <w:r>
        <w:rPr>
          <w:sz w:val="22"/>
          <w:szCs w:val="22"/>
        </w:rPr>
        <w:t xml:space="preserve">social and behavioral sciences, epidemiology, applied health, </w:t>
      </w:r>
      <w:r w:rsidR="002D7B21">
        <w:rPr>
          <w:sz w:val="22"/>
          <w:szCs w:val="22"/>
        </w:rPr>
        <w:t xml:space="preserve">biostatistics, </w:t>
      </w:r>
      <w:r>
        <w:rPr>
          <w:sz w:val="22"/>
          <w:szCs w:val="22"/>
        </w:rPr>
        <w:t xml:space="preserve">health economics, informatics, or psychology. </w:t>
      </w:r>
      <w:r w:rsidRPr="003617A2">
        <w:rPr>
          <w:color w:val="auto"/>
          <w:sz w:val="22"/>
          <w:szCs w:val="22"/>
        </w:rPr>
        <w:t xml:space="preserve">Candidates must have received a doctoral degree </w:t>
      </w:r>
      <w:r>
        <w:rPr>
          <w:color w:val="auto"/>
          <w:sz w:val="22"/>
          <w:szCs w:val="22"/>
        </w:rPr>
        <w:t xml:space="preserve">(PhD, DrPH, ScD or </w:t>
      </w:r>
      <w:r w:rsidR="002D7B21">
        <w:rPr>
          <w:color w:val="auto"/>
          <w:sz w:val="22"/>
          <w:szCs w:val="22"/>
        </w:rPr>
        <w:t>equivalent</w:t>
      </w:r>
      <w:r>
        <w:rPr>
          <w:color w:val="auto"/>
          <w:sz w:val="22"/>
          <w:szCs w:val="22"/>
        </w:rPr>
        <w:t xml:space="preserve">) </w:t>
      </w:r>
      <w:r w:rsidRPr="003617A2">
        <w:rPr>
          <w:color w:val="auto"/>
          <w:sz w:val="22"/>
          <w:szCs w:val="22"/>
        </w:rPr>
        <w:t>from an accredited educational institution by the start of appointment.</w:t>
      </w:r>
      <w:r w:rsidRPr="00A66F0B">
        <w:rPr>
          <w:color w:val="auto"/>
          <w:sz w:val="22"/>
          <w:szCs w:val="22"/>
        </w:rPr>
        <w:t xml:space="preserve"> </w:t>
      </w:r>
      <w:r w:rsidRPr="0076775B">
        <w:rPr>
          <w:color w:val="auto"/>
          <w:sz w:val="22"/>
          <w:szCs w:val="22"/>
        </w:rPr>
        <w:t>The successful applicant will have research</w:t>
      </w:r>
      <w:r>
        <w:rPr>
          <w:color w:val="auto"/>
          <w:sz w:val="22"/>
          <w:szCs w:val="22"/>
        </w:rPr>
        <w:t xml:space="preserve"> </w:t>
      </w:r>
      <w:r w:rsidR="002D7B21">
        <w:rPr>
          <w:color w:val="auto"/>
          <w:sz w:val="22"/>
          <w:szCs w:val="22"/>
        </w:rPr>
        <w:t>and</w:t>
      </w:r>
      <w:r>
        <w:rPr>
          <w:color w:val="auto"/>
          <w:sz w:val="22"/>
          <w:szCs w:val="22"/>
        </w:rPr>
        <w:t xml:space="preserve"> program</w:t>
      </w:r>
      <w:r w:rsidRPr="0076775B">
        <w:rPr>
          <w:color w:val="auto"/>
          <w:sz w:val="22"/>
          <w:szCs w:val="22"/>
        </w:rPr>
        <w:t xml:space="preserve"> experience in </w:t>
      </w:r>
      <w:r>
        <w:rPr>
          <w:color w:val="auto"/>
          <w:sz w:val="22"/>
          <w:szCs w:val="22"/>
        </w:rPr>
        <w:t>sexual and reproductive health, perinatal health, HIV/AIDS, economic-strengthening interventions, vulnerable youth, mobile and digital health, or behavioral economics. Priority will be given to applicants who have documented experience leading and co-authoring peer-reviewed manuscripts and who are able to work independently, applying critical thinking and judgment.</w:t>
      </w:r>
    </w:p>
    <w:p w14:paraId="06664333" w14:textId="77777777" w:rsidR="00CB3E8C" w:rsidRDefault="00CB3E8C" w:rsidP="000E245F">
      <w:pPr>
        <w:widowControl w:val="0"/>
        <w:autoSpaceDE w:val="0"/>
        <w:autoSpaceDN w:val="0"/>
        <w:adjustRightInd w:val="0"/>
        <w:spacing w:before="0" w:after="0" w:line="240" w:lineRule="auto"/>
        <w:rPr>
          <w:rFonts w:cs="Calibri"/>
          <w:sz w:val="22"/>
          <w:szCs w:val="22"/>
        </w:rPr>
      </w:pPr>
    </w:p>
    <w:p w14:paraId="133431D6" w14:textId="38673975" w:rsidR="000E245F" w:rsidRPr="001F1311" w:rsidRDefault="001F1311" w:rsidP="001F1311">
      <w:pPr>
        <w:pStyle w:val="Default"/>
        <w:rPr>
          <w:rFonts w:asciiTheme="minorHAnsi" w:hAnsiTheme="minorHAnsi"/>
          <w:sz w:val="22"/>
          <w:szCs w:val="22"/>
        </w:rPr>
      </w:pPr>
      <w:r>
        <w:rPr>
          <w:b/>
          <w:bCs/>
          <w:sz w:val="22"/>
          <w:szCs w:val="22"/>
        </w:rPr>
        <w:t xml:space="preserve">Application Procedure: </w:t>
      </w:r>
      <w:r w:rsidRPr="0076775B">
        <w:rPr>
          <w:rFonts w:asciiTheme="minorHAnsi" w:hAnsiTheme="minorHAnsi"/>
          <w:sz w:val="22"/>
          <w:szCs w:val="22"/>
        </w:rPr>
        <w:t xml:space="preserve">Interested candidates should submit applications at: </w:t>
      </w:r>
      <w:hyperlink r:id="rId9" w:history="1">
        <w:r w:rsidRPr="0076775B">
          <w:rPr>
            <w:rStyle w:val="Hyperlink"/>
            <w:rFonts w:asciiTheme="minorHAnsi" w:hAnsiTheme="minorHAnsi"/>
            <w:sz w:val="22"/>
            <w:szCs w:val="22"/>
          </w:rPr>
          <w:t>https://indiana.peopleadmin.com</w:t>
        </w:r>
      </w:hyperlink>
      <w:r w:rsidR="00792E90">
        <w:rPr>
          <w:rFonts w:asciiTheme="minorHAnsi" w:hAnsiTheme="minorHAnsi"/>
          <w:sz w:val="22"/>
          <w:szCs w:val="22"/>
        </w:rPr>
        <w:t xml:space="preserve"> (</w:t>
      </w:r>
      <w:r w:rsidR="0081173B">
        <w:rPr>
          <w:rFonts w:asciiTheme="minorHAnsi" w:hAnsiTheme="minorHAnsi"/>
          <w:sz w:val="22"/>
          <w:szCs w:val="22"/>
        </w:rPr>
        <w:t>IU-Bloomington, Job #</w:t>
      </w:r>
      <w:r w:rsidR="0081173B" w:rsidRPr="0081173B">
        <w:rPr>
          <w:rFonts w:asciiTheme="minorHAnsi" w:hAnsiTheme="minorHAnsi"/>
          <w:sz w:val="22"/>
          <w:szCs w:val="22"/>
        </w:rPr>
        <w:t>22005-01</w:t>
      </w:r>
      <w:r w:rsidR="00792E90">
        <w:rPr>
          <w:rFonts w:asciiTheme="minorHAnsi" w:hAnsiTheme="minorHAnsi"/>
          <w:sz w:val="22"/>
          <w:szCs w:val="22"/>
        </w:rPr>
        <w:t xml:space="preserve">) or go directly to: </w:t>
      </w:r>
      <w:hyperlink r:id="rId10" w:history="1">
        <w:r w:rsidR="00792E90" w:rsidRPr="00CA644B">
          <w:rPr>
            <w:rStyle w:val="Hyperlink"/>
            <w:rFonts w:asciiTheme="minorHAnsi" w:hAnsiTheme="minorHAnsi"/>
            <w:sz w:val="22"/>
            <w:szCs w:val="22"/>
          </w:rPr>
          <w:t>https://indiana.peopleadmin.com/postings/9653</w:t>
        </w:r>
      </w:hyperlink>
      <w:r w:rsidR="00792E90">
        <w:rPr>
          <w:rFonts w:asciiTheme="minorHAnsi" w:hAnsiTheme="minorHAnsi"/>
          <w:sz w:val="22"/>
          <w:szCs w:val="22"/>
        </w:rPr>
        <w:t xml:space="preserve">. </w:t>
      </w:r>
      <w:r w:rsidR="002D7B21">
        <w:rPr>
          <w:rFonts w:asciiTheme="minorHAnsi" w:hAnsiTheme="minorHAnsi"/>
          <w:sz w:val="22"/>
          <w:szCs w:val="22"/>
        </w:rPr>
        <w:t xml:space="preserve">Applications must include a </w:t>
      </w:r>
      <w:r w:rsidR="002D7B21" w:rsidRPr="002D7B21">
        <w:rPr>
          <w:rFonts w:asciiTheme="minorHAnsi" w:hAnsiTheme="minorHAnsi"/>
          <w:sz w:val="22"/>
          <w:szCs w:val="22"/>
        </w:rPr>
        <w:t>CV, cover letter summarizing research interests and fit for position, and</w:t>
      </w:r>
      <w:r w:rsidR="002D7B21">
        <w:rPr>
          <w:rFonts w:asciiTheme="minorHAnsi" w:hAnsiTheme="minorHAnsi"/>
          <w:sz w:val="22"/>
          <w:szCs w:val="22"/>
        </w:rPr>
        <w:t xml:space="preserve"> a</w:t>
      </w:r>
      <w:r w:rsidR="002D7B21" w:rsidRPr="002D7B21">
        <w:rPr>
          <w:rFonts w:asciiTheme="minorHAnsi" w:hAnsiTheme="minorHAnsi"/>
          <w:sz w:val="22"/>
          <w:szCs w:val="22"/>
        </w:rPr>
        <w:t xml:space="preserve"> list of three references. </w:t>
      </w:r>
      <w:r w:rsidRPr="0076775B">
        <w:rPr>
          <w:rFonts w:asciiTheme="minorHAnsi" w:hAnsiTheme="minorHAnsi"/>
          <w:sz w:val="22"/>
          <w:szCs w:val="22"/>
        </w:rPr>
        <w:t xml:space="preserve">Questions </w:t>
      </w:r>
      <w:r w:rsidRPr="0076775B">
        <w:rPr>
          <w:rFonts w:asciiTheme="minorHAnsi" w:hAnsiTheme="minorHAnsi"/>
          <w:sz w:val="22"/>
          <w:szCs w:val="22"/>
        </w:rPr>
        <w:lastRenderedPageBreak/>
        <w:t xml:space="preserve">pertaining to the PeopleAdmin application procedure may be directed to </w:t>
      </w:r>
      <w:hyperlink r:id="rId11" w:history="1">
        <w:r w:rsidRPr="0076775B">
          <w:rPr>
            <w:rStyle w:val="Hyperlink"/>
            <w:rFonts w:asciiTheme="minorHAnsi" w:hAnsiTheme="minorHAnsi"/>
            <w:sz w:val="22"/>
            <w:szCs w:val="22"/>
          </w:rPr>
          <w:t>malockha@indiana.edu</w:t>
        </w:r>
      </w:hyperlink>
      <w:r w:rsidRPr="0076775B">
        <w:rPr>
          <w:rFonts w:asciiTheme="minorHAnsi" w:hAnsiTheme="minorHAnsi"/>
          <w:sz w:val="22"/>
          <w:szCs w:val="22"/>
        </w:rPr>
        <w:t xml:space="preserve">. Questions regarding the </w:t>
      </w:r>
      <w:r w:rsidR="002D7B21">
        <w:rPr>
          <w:rFonts w:asciiTheme="minorHAnsi" w:hAnsiTheme="minorHAnsi"/>
          <w:sz w:val="22"/>
          <w:szCs w:val="22"/>
        </w:rPr>
        <w:t>postdoctoral fellowship</w:t>
      </w:r>
      <w:r w:rsidRPr="0076775B">
        <w:rPr>
          <w:rFonts w:asciiTheme="minorHAnsi" w:hAnsiTheme="minorHAnsi"/>
          <w:sz w:val="22"/>
          <w:szCs w:val="22"/>
        </w:rPr>
        <w:t xml:space="preserve"> may be directed to </w:t>
      </w:r>
      <w:r>
        <w:rPr>
          <w:rFonts w:asciiTheme="minorHAnsi" w:hAnsiTheme="minorHAnsi"/>
          <w:sz w:val="22"/>
          <w:szCs w:val="22"/>
        </w:rPr>
        <w:t>Dr. Larissa Jennings Mayo-Wilson</w:t>
      </w:r>
      <w:r w:rsidRPr="0076775B">
        <w:rPr>
          <w:rFonts w:asciiTheme="minorHAnsi" w:hAnsiTheme="minorHAnsi"/>
          <w:sz w:val="22"/>
          <w:szCs w:val="22"/>
        </w:rPr>
        <w:t>,</w:t>
      </w:r>
      <w:r>
        <w:rPr>
          <w:rFonts w:asciiTheme="minorHAnsi" w:hAnsiTheme="minorHAnsi"/>
          <w:sz w:val="22"/>
          <w:szCs w:val="22"/>
        </w:rPr>
        <w:t xml:space="preserve"> </w:t>
      </w:r>
      <w:hyperlink r:id="rId12" w:history="1">
        <w:r w:rsidRPr="00320803">
          <w:rPr>
            <w:rStyle w:val="Hyperlink"/>
            <w:rFonts w:asciiTheme="minorHAnsi" w:hAnsiTheme="minorHAnsi"/>
            <w:sz w:val="22"/>
            <w:szCs w:val="22"/>
          </w:rPr>
          <w:t>ljmayowi@iu.edu</w:t>
        </w:r>
      </w:hyperlink>
      <w:r>
        <w:rPr>
          <w:rFonts w:asciiTheme="minorHAnsi" w:hAnsiTheme="minorHAnsi"/>
          <w:sz w:val="22"/>
          <w:szCs w:val="22"/>
        </w:rPr>
        <w:t xml:space="preserve">. </w:t>
      </w:r>
      <w:r w:rsidR="000E245F">
        <w:rPr>
          <w:sz w:val="22"/>
          <w:szCs w:val="22"/>
        </w:rPr>
        <w:t>A</w:t>
      </w:r>
      <w:r w:rsidR="000E245F" w:rsidRPr="0076775B">
        <w:rPr>
          <w:sz w:val="22"/>
          <w:szCs w:val="22"/>
        </w:rPr>
        <w:t xml:space="preserve">pplications received by </w:t>
      </w:r>
      <w:r w:rsidR="00ED15A0">
        <w:rPr>
          <w:sz w:val="22"/>
          <w:szCs w:val="22"/>
        </w:rPr>
        <w:t>August</w:t>
      </w:r>
      <w:r w:rsidR="007351DB">
        <w:rPr>
          <w:sz w:val="22"/>
          <w:szCs w:val="22"/>
        </w:rPr>
        <w:t xml:space="preserve"> </w:t>
      </w:r>
      <w:r w:rsidR="00ED15A0">
        <w:rPr>
          <w:sz w:val="22"/>
          <w:szCs w:val="22"/>
        </w:rPr>
        <w:t>1</w:t>
      </w:r>
      <w:r w:rsidR="000E245F" w:rsidRPr="0076775B">
        <w:rPr>
          <w:sz w:val="22"/>
          <w:szCs w:val="22"/>
        </w:rPr>
        <w:t>, 20</w:t>
      </w:r>
      <w:r w:rsidR="000E245F">
        <w:rPr>
          <w:sz w:val="22"/>
          <w:szCs w:val="22"/>
        </w:rPr>
        <w:t>20</w:t>
      </w:r>
      <w:r w:rsidR="000E245F" w:rsidRPr="0076775B">
        <w:rPr>
          <w:sz w:val="22"/>
          <w:szCs w:val="22"/>
        </w:rPr>
        <w:t xml:space="preserve"> will receive full consideration. Applications will be accepted until the position is filled. </w:t>
      </w:r>
    </w:p>
    <w:p w14:paraId="4BB721D6" w14:textId="4B99EC07" w:rsidR="000E245F" w:rsidRDefault="000E245F" w:rsidP="00E14CFC">
      <w:pPr>
        <w:widowControl w:val="0"/>
        <w:autoSpaceDE w:val="0"/>
        <w:autoSpaceDN w:val="0"/>
        <w:adjustRightInd w:val="0"/>
        <w:spacing w:before="0" w:after="0" w:line="240" w:lineRule="auto"/>
        <w:rPr>
          <w:sz w:val="22"/>
          <w:szCs w:val="22"/>
        </w:rPr>
      </w:pPr>
    </w:p>
    <w:p w14:paraId="6B00A7D9" w14:textId="3D9D788B" w:rsidR="000E245F" w:rsidRDefault="000D7690" w:rsidP="00E14CFC">
      <w:pPr>
        <w:widowControl w:val="0"/>
        <w:autoSpaceDE w:val="0"/>
        <w:autoSpaceDN w:val="0"/>
        <w:adjustRightInd w:val="0"/>
        <w:spacing w:before="0" w:after="0" w:line="240" w:lineRule="auto"/>
        <w:rPr>
          <w:b/>
          <w:bCs/>
          <w:sz w:val="22"/>
          <w:szCs w:val="22"/>
        </w:rPr>
      </w:pPr>
      <w:r>
        <w:rPr>
          <w:b/>
          <w:bCs/>
          <w:sz w:val="22"/>
          <w:szCs w:val="22"/>
        </w:rPr>
        <w:t>Additional Information via Weblinks Below:</w:t>
      </w:r>
    </w:p>
    <w:p w14:paraId="3C590562" w14:textId="6D841960" w:rsidR="000D7690" w:rsidRDefault="000D7690" w:rsidP="00E14CFC">
      <w:pPr>
        <w:widowControl w:val="0"/>
        <w:autoSpaceDE w:val="0"/>
        <w:autoSpaceDN w:val="0"/>
        <w:adjustRightInd w:val="0"/>
        <w:spacing w:before="0" w:after="0" w:line="240" w:lineRule="auto"/>
        <w:rPr>
          <w:sz w:val="22"/>
          <w:szCs w:val="22"/>
        </w:rPr>
      </w:pPr>
      <w:r>
        <w:rPr>
          <w:sz w:val="22"/>
          <w:szCs w:val="22"/>
        </w:rPr>
        <w:t>Larissa Jennings Mayo-Wilson, PhD MHS (</w:t>
      </w:r>
      <w:hyperlink r:id="rId13" w:history="1">
        <w:r w:rsidRPr="00F81565">
          <w:rPr>
            <w:rStyle w:val="Hyperlink"/>
            <w:sz w:val="22"/>
            <w:szCs w:val="22"/>
          </w:rPr>
          <w:t>IUSPH-B Faculty Page</w:t>
        </w:r>
      </w:hyperlink>
      <w:r>
        <w:rPr>
          <w:sz w:val="22"/>
          <w:szCs w:val="22"/>
        </w:rPr>
        <w:t>) (</w:t>
      </w:r>
      <w:hyperlink r:id="rId14" w:history="1">
        <w:r w:rsidRPr="00F81565">
          <w:rPr>
            <w:rStyle w:val="Hyperlink"/>
            <w:sz w:val="22"/>
            <w:szCs w:val="22"/>
          </w:rPr>
          <w:t>Current Research Projects</w:t>
        </w:r>
      </w:hyperlink>
      <w:r>
        <w:rPr>
          <w:sz w:val="22"/>
          <w:szCs w:val="22"/>
        </w:rPr>
        <w:t>)</w:t>
      </w:r>
    </w:p>
    <w:p w14:paraId="4EF889AA" w14:textId="227F5071" w:rsidR="000D7690" w:rsidRDefault="000D7690" w:rsidP="00E14CFC">
      <w:pPr>
        <w:widowControl w:val="0"/>
        <w:autoSpaceDE w:val="0"/>
        <w:autoSpaceDN w:val="0"/>
        <w:adjustRightInd w:val="0"/>
        <w:spacing w:before="0" w:after="0" w:line="240" w:lineRule="auto"/>
        <w:rPr>
          <w:sz w:val="22"/>
          <w:szCs w:val="22"/>
        </w:rPr>
      </w:pPr>
      <w:r>
        <w:rPr>
          <w:sz w:val="22"/>
          <w:szCs w:val="22"/>
        </w:rPr>
        <w:t>Department of Applied Health Science (</w:t>
      </w:r>
      <w:hyperlink r:id="rId15" w:history="1">
        <w:r w:rsidRPr="00F81565">
          <w:rPr>
            <w:rStyle w:val="Hyperlink"/>
            <w:sz w:val="22"/>
            <w:szCs w:val="22"/>
          </w:rPr>
          <w:t>Home Page</w:t>
        </w:r>
      </w:hyperlink>
      <w:r>
        <w:rPr>
          <w:sz w:val="22"/>
          <w:szCs w:val="22"/>
        </w:rPr>
        <w:t>)</w:t>
      </w:r>
    </w:p>
    <w:p w14:paraId="3E0E43DD" w14:textId="678E8258" w:rsidR="000D7690" w:rsidRPr="000D7690" w:rsidRDefault="000D7690" w:rsidP="00E14CFC">
      <w:pPr>
        <w:widowControl w:val="0"/>
        <w:autoSpaceDE w:val="0"/>
        <w:autoSpaceDN w:val="0"/>
        <w:adjustRightInd w:val="0"/>
        <w:spacing w:before="0" w:after="0" w:line="240" w:lineRule="auto"/>
        <w:rPr>
          <w:sz w:val="22"/>
          <w:szCs w:val="22"/>
        </w:rPr>
      </w:pPr>
      <w:r>
        <w:rPr>
          <w:sz w:val="22"/>
          <w:szCs w:val="22"/>
        </w:rPr>
        <w:t>Indiana University School of Public Health-Bloomington (</w:t>
      </w:r>
      <w:hyperlink r:id="rId16" w:history="1">
        <w:r w:rsidRPr="00C72F3E">
          <w:rPr>
            <w:rStyle w:val="Hyperlink"/>
            <w:color w:val="0070C0"/>
            <w:sz w:val="22"/>
            <w:szCs w:val="22"/>
          </w:rPr>
          <w:t xml:space="preserve">Home </w:t>
        </w:r>
        <w:r w:rsidRPr="00BE39DB">
          <w:rPr>
            <w:rStyle w:val="Hyperlink"/>
          </w:rPr>
          <w:t>Page</w:t>
        </w:r>
      </w:hyperlink>
      <w:r>
        <w:rPr>
          <w:sz w:val="22"/>
          <w:szCs w:val="22"/>
        </w:rPr>
        <w:t>)</w:t>
      </w:r>
    </w:p>
    <w:p w14:paraId="17ECABB5" w14:textId="77777777" w:rsidR="009C5917" w:rsidRDefault="009C5917" w:rsidP="00E14CFC">
      <w:pPr>
        <w:widowControl w:val="0"/>
        <w:autoSpaceDE w:val="0"/>
        <w:autoSpaceDN w:val="0"/>
        <w:adjustRightInd w:val="0"/>
        <w:spacing w:before="0" w:after="0" w:line="240" w:lineRule="auto"/>
        <w:rPr>
          <w:sz w:val="22"/>
          <w:szCs w:val="22"/>
        </w:rPr>
      </w:pPr>
    </w:p>
    <w:p w14:paraId="01DAA941" w14:textId="5F045EE8" w:rsidR="000D7690" w:rsidRDefault="00CB3E8C" w:rsidP="000D7690">
      <w:pPr>
        <w:widowControl w:val="0"/>
        <w:autoSpaceDE w:val="0"/>
        <w:autoSpaceDN w:val="0"/>
        <w:adjustRightInd w:val="0"/>
        <w:spacing w:before="0" w:after="0" w:line="240" w:lineRule="auto"/>
        <w:rPr>
          <w:rFonts w:ascii="Calibri" w:hAnsi="Calibri" w:cs="Calibri"/>
          <w:sz w:val="22"/>
          <w:szCs w:val="22"/>
        </w:rPr>
      </w:pPr>
      <w:r>
        <w:rPr>
          <w:b/>
          <w:bCs/>
          <w:sz w:val="22"/>
          <w:szCs w:val="22"/>
        </w:rPr>
        <w:t xml:space="preserve">Institutional Environment: </w:t>
      </w:r>
      <w:r w:rsidR="0056262D">
        <w:rPr>
          <w:sz w:val="22"/>
          <w:szCs w:val="22"/>
        </w:rPr>
        <w:t>The successful candidate would be joining a dynamic campus community at t</w:t>
      </w:r>
      <w:r w:rsidRPr="00CB3E8C">
        <w:rPr>
          <w:sz w:val="22"/>
          <w:szCs w:val="22"/>
        </w:rPr>
        <w:t>he Indiana University School of Public Health-Bloomington (IUSPH-B)</w:t>
      </w:r>
      <w:r w:rsidR="0056262D">
        <w:rPr>
          <w:sz w:val="22"/>
          <w:szCs w:val="22"/>
        </w:rPr>
        <w:t>, which</w:t>
      </w:r>
      <w:r w:rsidRPr="00CB3E8C">
        <w:rPr>
          <w:sz w:val="22"/>
          <w:szCs w:val="22"/>
        </w:rPr>
        <w:t xml:space="preserve"> is </w:t>
      </w:r>
      <w:r>
        <w:rPr>
          <w:sz w:val="22"/>
          <w:szCs w:val="22"/>
        </w:rPr>
        <w:t xml:space="preserve">located in Bloomington, Indiana and has over 200 full-time faculty and an additional 75 adjunct faculty in five departments, including </w:t>
      </w:r>
      <w:r w:rsidRPr="00CB3E8C">
        <w:rPr>
          <w:sz w:val="22"/>
          <w:szCs w:val="22"/>
        </w:rPr>
        <w:t xml:space="preserve">over 2,000 undergraduate public health students and an additional 360 Master’s and Doctoral public health students from more than 40 countries. </w:t>
      </w:r>
      <w:r w:rsidR="000D7690" w:rsidRPr="0076775B">
        <w:rPr>
          <w:rFonts w:ascii="Calibri" w:hAnsi="Calibri" w:cs="Calibri"/>
          <w:sz w:val="22"/>
          <w:szCs w:val="22"/>
        </w:rPr>
        <w:t>The Department of Applied Health Science comprises approximately 70 faculty and professional staff members</w:t>
      </w:r>
      <w:r w:rsidR="000D7690">
        <w:rPr>
          <w:rFonts w:ascii="Calibri" w:hAnsi="Calibri" w:cs="Calibri"/>
          <w:sz w:val="22"/>
          <w:szCs w:val="22"/>
        </w:rPr>
        <w:t xml:space="preserve"> and</w:t>
      </w:r>
      <w:r w:rsidR="000D7690" w:rsidRPr="0076775B">
        <w:rPr>
          <w:rFonts w:ascii="Calibri" w:hAnsi="Calibri" w:cs="Calibri"/>
          <w:sz w:val="22"/>
          <w:szCs w:val="22"/>
        </w:rPr>
        <w:t xml:space="preserve"> offers</w:t>
      </w:r>
      <w:r w:rsidR="000D7690">
        <w:rPr>
          <w:rFonts w:ascii="Calibri" w:hAnsi="Calibri" w:cs="Calibri"/>
          <w:sz w:val="22"/>
          <w:szCs w:val="22"/>
        </w:rPr>
        <w:t xml:space="preserve"> a PhD in health behavior as well as</w:t>
      </w:r>
      <w:r w:rsidR="000D7690" w:rsidRPr="0076775B">
        <w:rPr>
          <w:rFonts w:ascii="Calibri" w:hAnsi="Calibri" w:cs="Calibri"/>
          <w:sz w:val="22"/>
          <w:szCs w:val="22"/>
        </w:rPr>
        <w:t xml:space="preserve"> BSPH, BS, MS, and MPH degrees in</w:t>
      </w:r>
      <w:r w:rsidR="000D7690">
        <w:rPr>
          <w:rFonts w:ascii="Calibri" w:hAnsi="Calibri" w:cs="Calibri"/>
          <w:sz w:val="22"/>
          <w:szCs w:val="22"/>
        </w:rPr>
        <w:t xml:space="preserve"> several health disciplines, including, but not limited to </w:t>
      </w:r>
      <w:r w:rsidR="000D7690" w:rsidRPr="0076775B">
        <w:rPr>
          <w:rFonts w:ascii="Calibri" w:hAnsi="Calibri" w:cs="Calibri"/>
          <w:sz w:val="22"/>
          <w:szCs w:val="22"/>
        </w:rPr>
        <w:t>behavioral, social and community health</w:t>
      </w:r>
      <w:r w:rsidR="000D7690">
        <w:rPr>
          <w:rFonts w:ascii="Calibri" w:hAnsi="Calibri" w:cs="Calibri"/>
          <w:sz w:val="22"/>
          <w:szCs w:val="22"/>
        </w:rPr>
        <w:t>,</w:t>
      </w:r>
      <w:r w:rsidR="000D7690" w:rsidRPr="0076775B">
        <w:rPr>
          <w:rFonts w:ascii="Calibri" w:hAnsi="Calibri" w:cs="Calibri"/>
          <w:sz w:val="22"/>
          <w:szCs w:val="22"/>
        </w:rPr>
        <w:t xml:space="preserve"> public health administration</w:t>
      </w:r>
      <w:r w:rsidR="000D7690">
        <w:rPr>
          <w:rFonts w:ascii="Calibri" w:hAnsi="Calibri" w:cs="Calibri"/>
          <w:sz w:val="22"/>
          <w:szCs w:val="22"/>
        </w:rPr>
        <w:t xml:space="preserve">, </w:t>
      </w:r>
      <w:r w:rsidR="000D7690" w:rsidRPr="0076775B">
        <w:rPr>
          <w:rFonts w:ascii="Calibri" w:hAnsi="Calibri" w:cs="Calibri"/>
          <w:sz w:val="22"/>
          <w:szCs w:val="22"/>
        </w:rPr>
        <w:t>nutrition and dietetics</w:t>
      </w:r>
      <w:r w:rsidR="000D7690">
        <w:rPr>
          <w:rFonts w:ascii="Calibri" w:hAnsi="Calibri" w:cs="Calibri"/>
          <w:sz w:val="22"/>
          <w:szCs w:val="22"/>
        </w:rPr>
        <w:t>,</w:t>
      </w:r>
      <w:r w:rsidR="000D7690" w:rsidRPr="0076775B">
        <w:rPr>
          <w:rFonts w:ascii="Calibri" w:hAnsi="Calibri" w:cs="Calibri"/>
          <w:sz w:val="22"/>
          <w:szCs w:val="22"/>
        </w:rPr>
        <w:t xml:space="preserve"> and human development and family studies</w:t>
      </w:r>
      <w:r w:rsidR="000D7690">
        <w:rPr>
          <w:rFonts w:ascii="Calibri" w:hAnsi="Calibri" w:cs="Calibri"/>
          <w:sz w:val="22"/>
          <w:szCs w:val="22"/>
        </w:rPr>
        <w:t>.</w:t>
      </w:r>
    </w:p>
    <w:p w14:paraId="3E9F827E" w14:textId="77777777" w:rsidR="000D7690" w:rsidRDefault="000D7690" w:rsidP="000D7690">
      <w:pPr>
        <w:widowControl w:val="0"/>
        <w:autoSpaceDE w:val="0"/>
        <w:autoSpaceDN w:val="0"/>
        <w:adjustRightInd w:val="0"/>
        <w:spacing w:before="0" w:after="0" w:line="240" w:lineRule="auto"/>
        <w:rPr>
          <w:rFonts w:ascii="Calibri" w:hAnsi="Calibri" w:cs="Calibri"/>
          <w:sz w:val="22"/>
          <w:szCs w:val="22"/>
        </w:rPr>
      </w:pPr>
    </w:p>
    <w:p w14:paraId="59CBD7D7" w14:textId="5F616407" w:rsidR="008F20EC" w:rsidRPr="00963577" w:rsidRDefault="000D7690" w:rsidP="00963577">
      <w:pPr>
        <w:widowControl w:val="0"/>
        <w:autoSpaceDE w:val="0"/>
        <w:autoSpaceDN w:val="0"/>
        <w:adjustRightInd w:val="0"/>
        <w:spacing w:before="0" w:after="0" w:line="240" w:lineRule="auto"/>
        <w:rPr>
          <w:rFonts w:ascii="Calibri" w:hAnsi="Calibri" w:cs="Calibri"/>
          <w:sz w:val="22"/>
          <w:szCs w:val="22"/>
        </w:rPr>
      </w:pPr>
      <w:r w:rsidRPr="00EE22F3">
        <w:rPr>
          <w:rFonts w:cstheme="minorHAnsi"/>
          <w:b/>
          <w:color w:val="000000"/>
          <w:shd w:val="clear" w:color="auto" w:fill="FFFFFF"/>
        </w:rPr>
        <w:t>Indiana University is an equal employment and </w:t>
      </w:r>
      <w:r w:rsidRPr="00EE22F3">
        <w:rPr>
          <w:rFonts w:cstheme="minorHAnsi"/>
          <w:b/>
          <w:shd w:val="clear" w:color="auto" w:fill="FFFFFF"/>
        </w:rPr>
        <w:t>affirmative action employer</w:t>
      </w:r>
      <w:r w:rsidRPr="00EE22F3">
        <w:rPr>
          <w:rFonts w:cstheme="minorHAnsi"/>
          <w:b/>
          <w:color w:val="000000"/>
          <w:shd w:val="clear" w:color="auto" w:fill="FFFFFF"/>
        </w:rPr>
        <w:t xml:space="preserve"> and a provider of ADA services. All qualified applicants will receive consideration for employment without regard to age, ethnicity, color, race, religion, sex, sexual orientation, gender identity or expression, genetic information, marital status, national origin, disability status or protected veteran status. </w:t>
      </w:r>
    </w:p>
    <w:sectPr w:rsidR="008F20EC" w:rsidRPr="00963577" w:rsidSect="001563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0587E" w14:textId="77777777" w:rsidR="0015563A" w:rsidRDefault="0015563A" w:rsidP="00105BCF">
      <w:pPr>
        <w:spacing w:before="0" w:after="0" w:line="240" w:lineRule="auto"/>
      </w:pPr>
      <w:r>
        <w:separator/>
      </w:r>
    </w:p>
  </w:endnote>
  <w:endnote w:type="continuationSeparator" w:id="0">
    <w:p w14:paraId="3094BCD3" w14:textId="77777777" w:rsidR="0015563A" w:rsidRDefault="0015563A" w:rsidP="00105B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92385" w14:textId="77777777" w:rsidR="0015563A" w:rsidRDefault="0015563A" w:rsidP="00105BCF">
      <w:pPr>
        <w:spacing w:before="0" w:after="0" w:line="240" w:lineRule="auto"/>
      </w:pPr>
      <w:r>
        <w:separator/>
      </w:r>
    </w:p>
  </w:footnote>
  <w:footnote w:type="continuationSeparator" w:id="0">
    <w:p w14:paraId="5EBDAFBA" w14:textId="77777777" w:rsidR="0015563A" w:rsidRDefault="0015563A" w:rsidP="00105B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3A18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5061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209D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E449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520C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DEB4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2A43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2A98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B804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B6023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EC"/>
    <w:rsid w:val="0000675E"/>
    <w:rsid w:val="00016808"/>
    <w:rsid w:val="00031C99"/>
    <w:rsid w:val="00062566"/>
    <w:rsid w:val="00076148"/>
    <w:rsid w:val="000C05C1"/>
    <w:rsid w:val="000D0EE1"/>
    <w:rsid w:val="000D7690"/>
    <w:rsid w:val="000E245F"/>
    <w:rsid w:val="0010580F"/>
    <w:rsid w:val="00105BCF"/>
    <w:rsid w:val="00132BF0"/>
    <w:rsid w:val="001369AC"/>
    <w:rsid w:val="00137DA8"/>
    <w:rsid w:val="0014506F"/>
    <w:rsid w:val="001511C0"/>
    <w:rsid w:val="0015563A"/>
    <w:rsid w:val="001563E5"/>
    <w:rsid w:val="001704EC"/>
    <w:rsid w:val="001850A1"/>
    <w:rsid w:val="001B7EC5"/>
    <w:rsid w:val="001C0FA9"/>
    <w:rsid w:val="001D4871"/>
    <w:rsid w:val="001D5861"/>
    <w:rsid w:val="001D72B7"/>
    <w:rsid w:val="001E7D7F"/>
    <w:rsid w:val="001F1311"/>
    <w:rsid w:val="001F2DAE"/>
    <w:rsid w:val="00200CAF"/>
    <w:rsid w:val="00290F87"/>
    <w:rsid w:val="0029607F"/>
    <w:rsid w:val="002A7F34"/>
    <w:rsid w:val="002B0B1F"/>
    <w:rsid w:val="002B247F"/>
    <w:rsid w:val="002B3D31"/>
    <w:rsid w:val="002D7B21"/>
    <w:rsid w:val="002F52B9"/>
    <w:rsid w:val="00334AB0"/>
    <w:rsid w:val="0034334A"/>
    <w:rsid w:val="003617A2"/>
    <w:rsid w:val="0039457E"/>
    <w:rsid w:val="00396FC3"/>
    <w:rsid w:val="003B16B9"/>
    <w:rsid w:val="003C2634"/>
    <w:rsid w:val="003D4138"/>
    <w:rsid w:val="003E384E"/>
    <w:rsid w:val="003E7D25"/>
    <w:rsid w:val="0041260E"/>
    <w:rsid w:val="004210AD"/>
    <w:rsid w:val="00435FB0"/>
    <w:rsid w:val="00484BEF"/>
    <w:rsid w:val="00484EDF"/>
    <w:rsid w:val="004D5071"/>
    <w:rsid w:val="004F12B8"/>
    <w:rsid w:val="00501D86"/>
    <w:rsid w:val="0053614C"/>
    <w:rsid w:val="005470A6"/>
    <w:rsid w:val="00553AA9"/>
    <w:rsid w:val="0056262D"/>
    <w:rsid w:val="005873FB"/>
    <w:rsid w:val="005A51F9"/>
    <w:rsid w:val="005C438C"/>
    <w:rsid w:val="005D788E"/>
    <w:rsid w:val="005E3553"/>
    <w:rsid w:val="005F1F23"/>
    <w:rsid w:val="006156D2"/>
    <w:rsid w:val="00636DD8"/>
    <w:rsid w:val="00654C69"/>
    <w:rsid w:val="0067550E"/>
    <w:rsid w:val="00692A7B"/>
    <w:rsid w:val="006A70D3"/>
    <w:rsid w:val="006B452F"/>
    <w:rsid w:val="006B6142"/>
    <w:rsid w:val="006E71FE"/>
    <w:rsid w:val="00707C72"/>
    <w:rsid w:val="00723684"/>
    <w:rsid w:val="007351DB"/>
    <w:rsid w:val="0076775B"/>
    <w:rsid w:val="00792E90"/>
    <w:rsid w:val="007B5635"/>
    <w:rsid w:val="007F309C"/>
    <w:rsid w:val="00803F34"/>
    <w:rsid w:val="00805007"/>
    <w:rsid w:val="0081173B"/>
    <w:rsid w:val="00831BE6"/>
    <w:rsid w:val="00846CF4"/>
    <w:rsid w:val="008A6972"/>
    <w:rsid w:val="008D4411"/>
    <w:rsid w:val="008D776D"/>
    <w:rsid w:val="008F20EC"/>
    <w:rsid w:val="00903BAF"/>
    <w:rsid w:val="00907F0F"/>
    <w:rsid w:val="0091261D"/>
    <w:rsid w:val="00956919"/>
    <w:rsid w:val="00963577"/>
    <w:rsid w:val="009650F6"/>
    <w:rsid w:val="009705B9"/>
    <w:rsid w:val="009721BA"/>
    <w:rsid w:val="0097411B"/>
    <w:rsid w:val="00992AE6"/>
    <w:rsid w:val="009B2443"/>
    <w:rsid w:val="009C5917"/>
    <w:rsid w:val="009F70CF"/>
    <w:rsid w:val="00A21291"/>
    <w:rsid w:val="00A25E78"/>
    <w:rsid w:val="00A37F1C"/>
    <w:rsid w:val="00A40784"/>
    <w:rsid w:val="00A47E0A"/>
    <w:rsid w:val="00A66F0B"/>
    <w:rsid w:val="00AA5243"/>
    <w:rsid w:val="00AD6408"/>
    <w:rsid w:val="00B200E8"/>
    <w:rsid w:val="00B80E81"/>
    <w:rsid w:val="00B90100"/>
    <w:rsid w:val="00B90305"/>
    <w:rsid w:val="00BB0354"/>
    <w:rsid w:val="00BE1590"/>
    <w:rsid w:val="00BE39DB"/>
    <w:rsid w:val="00BE587A"/>
    <w:rsid w:val="00C27504"/>
    <w:rsid w:val="00C4293B"/>
    <w:rsid w:val="00C62BED"/>
    <w:rsid w:val="00C72F3E"/>
    <w:rsid w:val="00C740F5"/>
    <w:rsid w:val="00CA389F"/>
    <w:rsid w:val="00CB34F0"/>
    <w:rsid w:val="00CB369F"/>
    <w:rsid w:val="00CB3E8C"/>
    <w:rsid w:val="00CC2458"/>
    <w:rsid w:val="00D26F84"/>
    <w:rsid w:val="00D30AA6"/>
    <w:rsid w:val="00D349DF"/>
    <w:rsid w:val="00D636CC"/>
    <w:rsid w:val="00D902BB"/>
    <w:rsid w:val="00DF07D2"/>
    <w:rsid w:val="00E14CFC"/>
    <w:rsid w:val="00E23940"/>
    <w:rsid w:val="00E24470"/>
    <w:rsid w:val="00E36221"/>
    <w:rsid w:val="00E51373"/>
    <w:rsid w:val="00E64817"/>
    <w:rsid w:val="00E74B0C"/>
    <w:rsid w:val="00E76F14"/>
    <w:rsid w:val="00EA16F1"/>
    <w:rsid w:val="00EB78C7"/>
    <w:rsid w:val="00ED15A0"/>
    <w:rsid w:val="00EE22F3"/>
    <w:rsid w:val="00EE5E53"/>
    <w:rsid w:val="00F0589B"/>
    <w:rsid w:val="00F1340C"/>
    <w:rsid w:val="00F409D7"/>
    <w:rsid w:val="00F54B84"/>
    <w:rsid w:val="00F81565"/>
    <w:rsid w:val="00FC051E"/>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B983B"/>
  <w15:chartTrackingRefBased/>
  <w15:docId w15:val="{32FA7DCA-BD55-4EDB-A4D6-5661C8C8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20EC"/>
  </w:style>
  <w:style w:type="paragraph" w:styleId="Heading1">
    <w:name w:val="heading 1"/>
    <w:basedOn w:val="Normal"/>
    <w:next w:val="Normal"/>
    <w:link w:val="Heading1Char"/>
    <w:uiPriority w:val="9"/>
    <w:qFormat/>
    <w:rsid w:val="008F20E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F20E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F20E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8F20E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8F20E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8F20E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8F20E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8F20E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F20E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E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8F20E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8F20EC"/>
    <w:rPr>
      <w:caps/>
      <w:color w:val="1F4D78" w:themeColor="accent1" w:themeShade="7F"/>
      <w:spacing w:val="15"/>
    </w:rPr>
  </w:style>
  <w:style w:type="character" w:customStyle="1" w:styleId="Heading4Char">
    <w:name w:val="Heading 4 Char"/>
    <w:basedOn w:val="DefaultParagraphFont"/>
    <w:link w:val="Heading4"/>
    <w:uiPriority w:val="9"/>
    <w:semiHidden/>
    <w:rsid w:val="008F20EC"/>
    <w:rPr>
      <w:caps/>
      <w:color w:val="2E74B5" w:themeColor="accent1" w:themeShade="BF"/>
      <w:spacing w:val="10"/>
    </w:rPr>
  </w:style>
  <w:style w:type="character" w:customStyle="1" w:styleId="Heading5Char">
    <w:name w:val="Heading 5 Char"/>
    <w:basedOn w:val="DefaultParagraphFont"/>
    <w:link w:val="Heading5"/>
    <w:uiPriority w:val="9"/>
    <w:semiHidden/>
    <w:rsid w:val="008F20EC"/>
    <w:rPr>
      <w:caps/>
      <w:color w:val="2E74B5" w:themeColor="accent1" w:themeShade="BF"/>
      <w:spacing w:val="10"/>
    </w:rPr>
  </w:style>
  <w:style w:type="character" w:customStyle="1" w:styleId="Heading6Char">
    <w:name w:val="Heading 6 Char"/>
    <w:basedOn w:val="DefaultParagraphFont"/>
    <w:link w:val="Heading6"/>
    <w:uiPriority w:val="9"/>
    <w:semiHidden/>
    <w:rsid w:val="008F20EC"/>
    <w:rPr>
      <w:caps/>
      <w:color w:val="2E74B5" w:themeColor="accent1" w:themeShade="BF"/>
      <w:spacing w:val="10"/>
    </w:rPr>
  </w:style>
  <w:style w:type="character" w:customStyle="1" w:styleId="Heading7Char">
    <w:name w:val="Heading 7 Char"/>
    <w:basedOn w:val="DefaultParagraphFont"/>
    <w:link w:val="Heading7"/>
    <w:uiPriority w:val="9"/>
    <w:semiHidden/>
    <w:rsid w:val="008F20EC"/>
    <w:rPr>
      <w:caps/>
      <w:color w:val="2E74B5" w:themeColor="accent1" w:themeShade="BF"/>
      <w:spacing w:val="10"/>
    </w:rPr>
  </w:style>
  <w:style w:type="character" w:customStyle="1" w:styleId="Heading8Char">
    <w:name w:val="Heading 8 Char"/>
    <w:basedOn w:val="DefaultParagraphFont"/>
    <w:link w:val="Heading8"/>
    <w:uiPriority w:val="9"/>
    <w:semiHidden/>
    <w:rsid w:val="008F20EC"/>
    <w:rPr>
      <w:caps/>
      <w:spacing w:val="10"/>
      <w:sz w:val="18"/>
      <w:szCs w:val="18"/>
    </w:rPr>
  </w:style>
  <w:style w:type="character" w:customStyle="1" w:styleId="Heading9Char">
    <w:name w:val="Heading 9 Char"/>
    <w:basedOn w:val="DefaultParagraphFont"/>
    <w:link w:val="Heading9"/>
    <w:uiPriority w:val="9"/>
    <w:semiHidden/>
    <w:rsid w:val="008F20EC"/>
    <w:rPr>
      <w:i/>
      <w:iCs/>
      <w:caps/>
      <w:spacing w:val="10"/>
      <w:sz w:val="18"/>
      <w:szCs w:val="18"/>
    </w:rPr>
  </w:style>
  <w:style w:type="paragraph" w:styleId="Caption">
    <w:name w:val="caption"/>
    <w:basedOn w:val="Normal"/>
    <w:next w:val="Normal"/>
    <w:uiPriority w:val="35"/>
    <w:semiHidden/>
    <w:unhideWhenUsed/>
    <w:qFormat/>
    <w:rsid w:val="008F20EC"/>
    <w:rPr>
      <w:b/>
      <w:bCs/>
      <w:color w:val="2E74B5" w:themeColor="accent1" w:themeShade="BF"/>
      <w:sz w:val="16"/>
      <w:szCs w:val="16"/>
    </w:rPr>
  </w:style>
  <w:style w:type="paragraph" w:styleId="Title">
    <w:name w:val="Title"/>
    <w:basedOn w:val="Normal"/>
    <w:next w:val="Normal"/>
    <w:link w:val="TitleChar"/>
    <w:uiPriority w:val="10"/>
    <w:qFormat/>
    <w:rsid w:val="008F20E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8F20E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8F20E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F20EC"/>
    <w:rPr>
      <w:caps/>
      <w:color w:val="595959" w:themeColor="text1" w:themeTint="A6"/>
      <w:spacing w:val="10"/>
      <w:sz w:val="21"/>
      <w:szCs w:val="21"/>
    </w:rPr>
  </w:style>
  <w:style w:type="character" w:styleId="Strong">
    <w:name w:val="Strong"/>
    <w:uiPriority w:val="22"/>
    <w:qFormat/>
    <w:rsid w:val="008F20EC"/>
    <w:rPr>
      <w:b/>
      <w:bCs/>
    </w:rPr>
  </w:style>
  <w:style w:type="character" w:styleId="Emphasis">
    <w:name w:val="Emphasis"/>
    <w:uiPriority w:val="20"/>
    <w:qFormat/>
    <w:rsid w:val="008F20EC"/>
    <w:rPr>
      <w:caps/>
      <w:color w:val="1F4D78" w:themeColor="accent1" w:themeShade="7F"/>
      <w:spacing w:val="5"/>
    </w:rPr>
  </w:style>
  <w:style w:type="paragraph" w:styleId="NoSpacing">
    <w:name w:val="No Spacing"/>
    <w:uiPriority w:val="1"/>
    <w:qFormat/>
    <w:rsid w:val="008F20EC"/>
    <w:pPr>
      <w:spacing w:after="0" w:line="240" w:lineRule="auto"/>
    </w:pPr>
  </w:style>
  <w:style w:type="paragraph" w:styleId="Quote">
    <w:name w:val="Quote"/>
    <w:basedOn w:val="Normal"/>
    <w:next w:val="Normal"/>
    <w:link w:val="QuoteChar"/>
    <w:uiPriority w:val="29"/>
    <w:qFormat/>
    <w:rsid w:val="008F20EC"/>
    <w:rPr>
      <w:i/>
      <w:iCs/>
      <w:sz w:val="24"/>
      <w:szCs w:val="24"/>
    </w:rPr>
  </w:style>
  <w:style w:type="character" w:customStyle="1" w:styleId="QuoteChar">
    <w:name w:val="Quote Char"/>
    <w:basedOn w:val="DefaultParagraphFont"/>
    <w:link w:val="Quote"/>
    <w:uiPriority w:val="29"/>
    <w:rsid w:val="008F20EC"/>
    <w:rPr>
      <w:i/>
      <w:iCs/>
      <w:sz w:val="24"/>
      <w:szCs w:val="24"/>
    </w:rPr>
  </w:style>
  <w:style w:type="paragraph" w:styleId="IntenseQuote">
    <w:name w:val="Intense Quote"/>
    <w:basedOn w:val="Normal"/>
    <w:next w:val="Normal"/>
    <w:link w:val="IntenseQuoteChar"/>
    <w:uiPriority w:val="30"/>
    <w:qFormat/>
    <w:rsid w:val="008F20E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8F20EC"/>
    <w:rPr>
      <w:color w:val="5B9BD5" w:themeColor="accent1"/>
      <w:sz w:val="24"/>
      <w:szCs w:val="24"/>
    </w:rPr>
  </w:style>
  <w:style w:type="character" w:styleId="SubtleEmphasis">
    <w:name w:val="Subtle Emphasis"/>
    <w:uiPriority w:val="19"/>
    <w:qFormat/>
    <w:rsid w:val="008F20EC"/>
    <w:rPr>
      <w:i/>
      <w:iCs/>
      <w:color w:val="1F4D78" w:themeColor="accent1" w:themeShade="7F"/>
    </w:rPr>
  </w:style>
  <w:style w:type="character" w:styleId="IntenseEmphasis">
    <w:name w:val="Intense Emphasis"/>
    <w:uiPriority w:val="21"/>
    <w:qFormat/>
    <w:rsid w:val="008F20EC"/>
    <w:rPr>
      <w:b/>
      <w:bCs/>
      <w:caps/>
      <w:color w:val="1F4D78" w:themeColor="accent1" w:themeShade="7F"/>
      <w:spacing w:val="10"/>
    </w:rPr>
  </w:style>
  <w:style w:type="character" w:styleId="SubtleReference">
    <w:name w:val="Subtle Reference"/>
    <w:uiPriority w:val="31"/>
    <w:qFormat/>
    <w:rsid w:val="008F20EC"/>
    <w:rPr>
      <w:b/>
      <w:bCs/>
      <w:color w:val="5B9BD5" w:themeColor="accent1"/>
    </w:rPr>
  </w:style>
  <w:style w:type="character" w:styleId="IntenseReference">
    <w:name w:val="Intense Reference"/>
    <w:uiPriority w:val="32"/>
    <w:qFormat/>
    <w:rsid w:val="008F20EC"/>
    <w:rPr>
      <w:b/>
      <w:bCs/>
      <w:i/>
      <w:iCs/>
      <w:caps/>
      <w:color w:val="5B9BD5" w:themeColor="accent1"/>
    </w:rPr>
  </w:style>
  <w:style w:type="character" w:styleId="BookTitle">
    <w:name w:val="Book Title"/>
    <w:uiPriority w:val="33"/>
    <w:qFormat/>
    <w:rsid w:val="008F20EC"/>
    <w:rPr>
      <w:b/>
      <w:bCs/>
      <w:i/>
      <w:iCs/>
      <w:spacing w:val="0"/>
    </w:rPr>
  </w:style>
  <w:style w:type="paragraph" w:styleId="TOCHeading">
    <w:name w:val="TOC Heading"/>
    <w:basedOn w:val="Heading1"/>
    <w:next w:val="Normal"/>
    <w:uiPriority w:val="39"/>
    <w:semiHidden/>
    <w:unhideWhenUsed/>
    <w:qFormat/>
    <w:rsid w:val="008F20EC"/>
    <w:pPr>
      <w:outlineLvl w:val="9"/>
    </w:pPr>
  </w:style>
  <w:style w:type="paragraph" w:customStyle="1" w:styleId="Default">
    <w:name w:val="Default"/>
    <w:rsid w:val="008F20EC"/>
    <w:pPr>
      <w:autoSpaceDE w:val="0"/>
      <w:autoSpaceDN w:val="0"/>
      <w:adjustRightInd w:val="0"/>
      <w:spacing w:before="0"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8F20EC"/>
    <w:rPr>
      <w:color w:val="0563C1" w:themeColor="hyperlink"/>
      <w:u w:val="single"/>
    </w:rPr>
  </w:style>
  <w:style w:type="paragraph" w:styleId="ListParagraph">
    <w:name w:val="List Paragraph"/>
    <w:basedOn w:val="Normal"/>
    <w:uiPriority w:val="34"/>
    <w:qFormat/>
    <w:rsid w:val="008F20EC"/>
    <w:pPr>
      <w:spacing w:before="0"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105BC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05BCF"/>
  </w:style>
  <w:style w:type="paragraph" w:styleId="Footer">
    <w:name w:val="footer"/>
    <w:basedOn w:val="Normal"/>
    <w:link w:val="FooterChar"/>
    <w:uiPriority w:val="99"/>
    <w:unhideWhenUsed/>
    <w:rsid w:val="00105BC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05BCF"/>
  </w:style>
  <w:style w:type="paragraph" w:styleId="BalloonText">
    <w:name w:val="Balloon Text"/>
    <w:basedOn w:val="Normal"/>
    <w:link w:val="BalloonTextChar"/>
    <w:uiPriority w:val="99"/>
    <w:semiHidden/>
    <w:unhideWhenUsed/>
    <w:rsid w:val="00435F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B0"/>
    <w:rPr>
      <w:rFonts w:ascii="Segoe UI" w:hAnsi="Segoe UI" w:cs="Segoe UI"/>
      <w:sz w:val="18"/>
      <w:szCs w:val="18"/>
    </w:rPr>
  </w:style>
  <w:style w:type="character" w:styleId="CommentReference">
    <w:name w:val="annotation reference"/>
    <w:basedOn w:val="DefaultParagraphFont"/>
    <w:uiPriority w:val="99"/>
    <w:semiHidden/>
    <w:unhideWhenUsed/>
    <w:rsid w:val="00435FB0"/>
    <w:rPr>
      <w:sz w:val="16"/>
      <w:szCs w:val="16"/>
    </w:rPr>
  </w:style>
  <w:style w:type="paragraph" w:styleId="CommentText">
    <w:name w:val="annotation text"/>
    <w:basedOn w:val="Normal"/>
    <w:link w:val="CommentTextChar"/>
    <w:uiPriority w:val="99"/>
    <w:semiHidden/>
    <w:unhideWhenUsed/>
    <w:rsid w:val="00435FB0"/>
    <w:pPr>
      <w:spacing w:line="240" w:lineRule="auto"/>
    </w:pPr>
  </w:style>
  <w:style w:type="character" w:customStyle="1" w:styleId="CommentTextChar">
    <w:name w:val="Comment Text Char"/>
    <w:basedOn w:val="DefaultParagraphFont"/>
    <w:link w:val="CommentText"/>
    <w:uiPriority w:val="99"/>
    <w:semiHidden/>
    <w:rsid w:val="00435FB0"/>
  </w:style>
  <w:style w:type="paragraph" w:styleId="CommentSubject">
    <w:name w:val="annotation subject"/>
    <w:basedOn w:val="CommentText"/>
    <w:next w:val="CommentText"/>
    <w:link w:val="CommentSubjectChar"/>
    <w:uiPriority w:val="99"/>
    <w:semiHidden/>
    <w:unhideWhenUsed/>
    <w:rsid w:val="00435FB0"/>
    <w:rPr>
      <w:b/>
      <w:bCs/>
    </w:rPr>
  </w:style>
  <w:style w:type="character" w:customStyle="1" w:styleId="CommentSubjectChar">
    <w:name w:val="Comment Subject Char"/>
    <w:basedOn w:val="CommentTextChar"/>
    <w:link w:val="CommentSubject"/>
    <w:uiPriority w:val="99"/>
    <w:semiHidden/>
    <w:rsid w:val="00435FB0"/>
    <w:rPr>
      <w:b/>
      <w:bCs/>
    </w:rPr>
  </w:style>
  <w:style w:type="character" w:styleId="FollowedHyperlink">
    <w:name w:val="FollowedHyperlink"/>
    <w:basedOn w:val="DefaultParagraphFont"/>
    <w:uiPriority w:val="99"/>
    <w:semiHidden/>
    <w:unhideWhenUsed/>
    <w:rsid w:val="00BE39DB"/>
    <w:rPr>
      <w:color w:val="0070C0"/>
      <w:u w:val="single"/>
    </w:rPr>
  </w:style>
  <w:style w:type="character" w:customStyle="1" w:styleId="UnresolvedMention1">
    <w:name w:val="Unresolved Mention1"/>
    <w:basedOn w:val="DefaultParagraphFont"/>
    <w:uiPriority w:val="99"/>
    <w:semiHidden/>
    <w:unhideWhenUsed/>
    <w:rsid w:val="001B7EC5"/>
    <w:rPr>
      <w:color w:val="605E5C"/>
      <w:shd w:val="clear" w:color="auto" w:fill="E1DFDD"/>
    </w:rPr>
  </w:style>
  <w:style w:type="character" w:styleId="UnresolvedMention">
    <w:name w:val="Unresolved Mention"/>
    <w:basedOn w:val="DefaultParagraphFont"/>
    <w:uiPriority w:val="99"/>
    <w:semiHidden/>
    <w:unhideWhenUsed/>
    <w:rsid w:val="00792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ublichealth.indiana.edu/research/faculty-directory/profile.html?user=ljmayow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mayowi@i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lichealth.india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ockha@indiana.edu" TargetMode="External"/><Relationship Id="rId5" Type="http://schemas.openxmlformats.org/officeDocument/2006/relationships/webSettings" Target="webSettings.xml"/><Relationship Id="rId15" Type="http://schemas.openxmlformats.org/officeDocument/2006/relationships/hyperlink" Target="https://publichealth.indiana.edu/academics/departments/applied-health-science/index.html" TargetMode="External"/><Relationship Id="rId10" Type="http://schemas.openxmlformats.org/officeDocument/2006/relationships/hyperlink" Target="https://indiana.peopleadmin.com/postings/9653" TargetMode="External"/><Relationship Id="rId4" Type="http://schemas.openxmlformats.org/officeDocument/2006/relationships/settings" Target="settings.xml"/><Relationship Id="rId9" Type="http://schemas.openxmlformats.org/officeDocument/2006/relationships/hyperlink" Target="https://indiana.peopleadmin.com" TargetMode="External"/><Relationship Id="rId14" Type="http://schemas.openxmlformats.org/officeDocument/2006/relationships/hyperlink" Target="https://larissajenningsmayo-wil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A702-DD74-4BE2-A274-0EFD724F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School of Public Health - IUB</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Margi L</dc:creator>
  <cp:keywords/>
  <dc:description/>
  <cp:lastModifiedBy>Tessa Gauzy</cp:lastModifiedBy>
  <cp:revision>2</cp:revision>
  <dcterms:created xsi:type="dcterms:W3CDTF">2020-06-02T14:29:00Z</dcterms:created>
  <dcterms:modified xsi:type="dcterms:W3CDTF">2020-06-02T14:29:00Z</dcterms:modified>
</cp:coreProperties>
</file>